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EC" w:rsidRPr="00DE7B84" w:rsidRDefault="00547BEC" w:rsidP="00547BEC">
      <w:pPr>
        <w:spacing w:before="100" w:beforeAutospacing="1" w:after="100" w:afterAutospacing="1" w:line="360" w:lineRule="auto"/>
        <w:ind w:right="6"/>
        <w:jc w:val="center"/>
        <w:rPr>
          <w:rFonts w:ascii="Arial Narrow" w:eastAsia="Arial Narrow" w:hAnsi="Arial Narrow"/>
          <w:b/>
          <w:bCs/>
          <w:sz w:val="22"/>
          <w:szCs w:val="22"/>
        </w:rPr>
      </w:pPr>
      <w:r w:rsidRPr="00DE7B84">
        <w:rPr>
          <w:rFonts w:ascii="Arial Narrow" w:eastAsia="Arial Narrow" w:hAnsi="Arial Narrow"/>
          <w:b/>
          <w:bCs/>
          <w:sz w:val="22"/>
          <w:szCs w:val="22"/>
        </w:rPr>
        <w:t>TERMO DE COLABORAÇÃO Nº 10/2019.</w:t>
      </w:r>
    </w:p>
    <w:p w:rsidR="00547BEC" w:rsidRPr="00DE7B84" w:rsidRDefault="00547BEC" w:rsidP="00547BEC">
      <w:pPr>
        <w:spacing w:before="100" w:beforeAutospacing="1" w:after="100" w:afterAutospacing="1" w:line="360" w:lineRule="auto"/>
        <w:ind w:left="3828" w:right="6"/>
        <w:jc w:val="both"/>
        <w:rPr>
          <w:rFonts w:ascii="Arial Narrow" w:eastAsia="Arial Narrow" w:hAnsi="Arial Narrow" w:cs="Arial"/>
          <w:b/>
          <w:sz w:val="22"/>
          <w:szCs w:val="22"/>
        </w:rPr>
      </w:pPr>
      <w:r w:rsidRPr="00DE7B84">
        <w:rPr>
          <w:rFonts w:ascii="Arial Narrow" w:eastAsia="Arial Narrow" w:hAnsi="Arial Narrow" w:cs="Arial"/>
          <w:b/>
          <w:sz w:val="22"/>
          <w:szCs w:val="22"/>
        </w:rPr>
        <w:t>TERMO DE COLABORAÇÃO QUE ENTRE SI CELEBRAM O MUNICÍPIO DE FORQUILHINHA E A ASSOCIAÇÃO DE PAIS, AMIGOS E FUNCIONÁRIOS DA CRECHE COMUNITÁRIA PARÁISO DAS CRIANÇAS, PARA OS FINS QUE ESPECIFICA.</w:t>
      </w:r>
    </w:p>
    <w:p w:rsidR="00547BEC" w:rsidRDefault="00547BEC" w:rsidP="00547BEC">
      <w:pPr>
        <w:spacing w:before="100" w:beforeAutospacing="1" w:after="100" w:afterAutospacing="1" w:line="360" w:lineRule="auto"/>
        <w:ind w:right="6" w:firstLine="1276"/>
        <w:jc w:val="both"/>
        <w:rPr>
          <w:rFonts w:ascii="Arial Narrow" w:eastAsia="Arial Narrow" w:hAnsi="Arial Narrow" w:cs="Arial"/>
          <w:bCs/>
          <w:sz w:val="22"/>
          <w:szCs w:val="22"/>
        </w:rPr>
      </w:pPr>
      <w:r w:rsidRPr="00DE7B84">
        <w:rPr>
          <w:rFonts w:ascii="Arial Narrow" w:eastAsia="Arial Narrow" w:hAnsi="Arial Narrow" w:cs="Arial"/>
          <w:b/>
          <w:bCs/>
          <w:sz w:val="22"/>
          <w:szCs w:val="22"/>
        </w:rPr>
        <w:t>O MUNICÍPIO DE FORQUILHINHA</w:t>
      </w:r>
      <w:r w:rsidRPr="00DE7B84">
        <w:rPr>
          <w:rFonts w:ascii="Arial Narrow" w:eastAsia="Arial Narrow" w:hAnsi="Arial Narrow" w:cs="Arial"/>
          <w:sz w:val="22"/>
          <w:szCs w:val="22"/>
        </w:rPr>
        <w:t>, pessoa jurídica de direito público, inscrita no CNPJ/MF sob o n</w:t>
      </w:r>
      <w:r w:rsidRPr="00DE7B84">
        <w:rPr>
          <w:rFonts w:ascii="Arial Narrow" w:hAnsi="Arial Narrow" w:cs="Arial"/>
          <w:strike/>
          <w:sz w:val="22"/>
          <w:szCs w:val="22"/>
        </w:rPr>
        <w:t>º</w:t>
      </w:r>
      <w:r w:rsidRPr="00DE7B84">
        <w:rPr>
          <w:rFonts w:ascii="Arial Narrow" w:eastAsia="Arial Narrow" w:hAnsi="Arial Narrow" w:cs="Arial"/>
          <w:sz w:val="22"/>
          <w:szCs w:val="22"/>
        </w:rPr>
        <w:t xml:space="preserve"> 81.531.162/0001-58, doravante denominado ADMINISTRAÇÃO PÚBLICA MUNICIPAL, neste </w:t>
      </w:r>
      <w:proofErr w:type="gramStart"/>
      <w:r w:rsidRPr="00DE7B84">
        <w:rPr>
          <w:rFonts w:ascii="Arial Narrow" w:eastAsia="Arial Narrow" w:hAnsi="Arial Narrow" w:cs="Arial"/>
          <w:sz w:val="22"/>
          <w:szCs w:val="22"/>
        </w:rPr>
        <w:t>ato representada</w:t>
      </w:r>
      <w:proofErr w:type="gramEnd"/>
      <w:r w:rsidRPr="00DE7B84">
        <w:rPr>
          <w:rFonts w:ascii="Arial Narrow" w:eastAsia="Arial Narrow" w:hAnsi="Arial Narrow" w:cs="Arial"/>
          <w:sz w:val="22"/>
          <w:szCs w:val="22"/>
        </w:rPr>
        <w:t xml:space="preserve"> por DIMAS KAMMER, prefeito municipal, brasileiro, residente à Rua Professor Arlindo Junkes, 195, Edifício Residencial Alexander Platz, Apto. 301, Centro, Forquilhinha, inscrito no CPF/MF sob o n</w:t>
      </w:r>
      <w:r w:rsidRPr="00DE7B84">
        <w:rPr>
          <w:rFonts w:ascii="Arial Narrow" w:hAnsi="Arial Narrow" w:cs="Arial"/>
          <w:strike/>
          <w:sz w:val="22"/>
          <w:szCs w:val="22"/>
        </w:rPr>
        <w:t>º</w:t>
      </w:r>
      <w:proofErr w:type="gramStart"/>
      <w:r w:rsidRPr="00DE7B84">
        <w:rPr>
          <w:rFonts w:ascii="Arial Narrow" w:eastAsia="Arial Narrow" w:hAnsi="Arial Narrow" w:cs="Arial"/>
          <w:sz w:val="22"/>
          <w:szCs w:val="22"/>
        </w:rPr>
        <w:t xml:space="preserve">  </w:t>
      </w:r>
      <w:proofErr w:type="gramEnd"/>
      <w:r w:rsidRPr="00DE7B84">
        <w:rPr>
          <w:rFonts w:ascii="Arial Narrow" w:eastAsia="Arial Narrow" w:hAnsi="Arial Narrow" w:cs="Arial"/>
          <w:sz w:val="22"/>
          <w:szCs w:val="22"/>
        </w:rPr>
        <w:t xml:space="preserve">500.962.909-78, RG nº 1.328.011 e de outro lado a ORGANIZAÇÃO DA SOCIEDADE CIVIL – OSC selecionada, </w:t>
      </w:r>
      <w:r w:rsidRPr="00DE7B84">
        <w:rPr>
          <w:rFonts w:ascii="Arial Narrow" w:eastAsia="Arial Narrow" w:hAnsi="Arial Narrow" w:cs="Arial"/>
          <w:b/>
          <w:sz w:val="22"/>
          <w:szCs w:val="22"/>
        </w:rPr>
        <w:t>ASSOCIAÇÃO DE PAIS, AMIGOS E FUNCIONÁRIOS DA CRECHE COMUNITÁRIA PARAÍSO DAS CRIANÇAS, e</w:t>
      </w:r>
      <w:r w:rsidRPr="00DE7B84">
        <w:rPr>
          <w:rFonts w:ascii="Arial Narrow" w:eastAsia="Arial Narrow" w:hAnsi="Arial Narrow" w:cs="Arial"/>
          <w:sz w:val="22"/>
          <w:szCs w:val="22"/>
        </w:rPr>
        <w:t xml:space="preserve">ntidade de direito privado, com sede na cidade de Forquilhinha-SC, à Rua Francisco </w:t>
      </w:r>
      <w:proofErr w:type="spellStart"/>
      <w:r w:rsidRPr="00DE7B84">
        <w:rPr>
          <w:rFonts w:ascii="Arial Narrow" w:eastAsia="Arial Narrow" w:hAnsi="Arial Narrow" w:cs="Arial"/>
          <w:sz w:val="22"/>
          <w:szCs w:val="22"/>
        </w:rPr>
        <w:t>Ronchi</w:t>
      </w:r>
      <w:proofErr w:type="spellEnd"/>
      <w:r w:rsidRPr="00DE7B84">
        <w:rPr>
          <w:rFonts w:ascii="Arial Narrow" w:eastAsia="Arial Narrow" w:hAnsi="Arial Narrow" w:cs="Arial"/>
          <w:sz w:val="22"/>
          <w:szCs w:val="22"/>
        </w:rPr>
        <w:t>, 329, Bairro Ouro Negro,  CEP.88.850-000, inscrita no CNPJ/MF sob o n</w:t>
      </w:r>
      <w:r w:rsidRPr="00DE7B84">
        <w:rPr>
          <w:rFonts w:ascii="Arial Narrow" w:hAnsi="Arial Narrow" w:cs="Arial"/>
          <w:strike/>
          <w:sz w:val="22"/>
          <w:szCs w:val="22"/>
        </w:rPr>
        <w:t>º</w:t>
      </w:r>
      <w:r w:rsidRPr="00DE7B84">
        <w:rPr>
          <w:rFonts w:ascii="Arial Narrow" w:eastAsia="Arial Narrow" w:hAnsi="Arial Narrow" w:cs="Arial"/>
          <w:sz w:val="22"/>
          <w:szCs w:val="22"/>
        </w:rPr>
        <w:t xml:space="preserve">  04.460.474/0001-77, doravante denominada OSC, neste ato representada por s</w:t>
      </w:r>
      <w:r w:rsidR="007B216C" w:rsidRPr="00DE7B84">
        <w:rPr>
          <w:rFonts w:ascii="Arial Narrow" w:eastAsia="Arial Narrow" w:hAnsi="Arial Narrow" w:cs="Arial"/>
          <w:sz w:val="22"/>
          <w:szCs w:val="22"/>
        </w:rPr>
        <w:t xml:space="preserve">ua </w:t>
      </w:r>
      <w:r w:rsidRPr="00DE7B84">
        <w:rPr>
          <w:rFonts w:ascii="Arial Narrow" w:eastAsia="Arial Narrow" w:hAnsi="Arial Narrow" w:cs="Arial"/>
          <w:sz w:val="22"/>
          <w:szCs w:val="22"/>
        </w:rPr>
        <w:t xml:space="preserve">Presidente </w:t>
      </w:r>
      <w:r w:rsidR="007B216C" w:rsidRPr="00DE7B84">
        <w:rPr>
          <w:rFonts w:ascii="Arial Narrow" w:eastAsia="Arial Narrow" w:hAnsi="Arial Narrow" w:cs="Arial"/>
          <w:b/>
          <w:sz w:val="22"/>
          <w:szCs w:val="22"/>
        </w:rPr>
        <w:t>NILMA FERNANDES PEREIRA</w:t>
      </w:r>
      <w:r w:rsidRPr="00DE7B84">
        <w:rPr>
          <w:rFonts w:ascii="Arial Narrow" w:eastAsia="Arial Narrow" w:hAnsi="Arial Narrow" w:cs="Arial"/>
          <w:sz w:val="22"/>
          <w:szCs w:val="22"/>
        </w:rPr>
        <w:t>, brasileir</w:t>
      </w:r>
      <w:r w:rsidR="007B216C" w:rsidRPr="00DE7B84">
        <w:rPr>
          <w:rFonts w:ascii="Arial Narrow" w:eastAsia="Arial Narrow" w:hAnsi="Arial Narrow" w:cs="Arial"/>
          <w:sz w:val="22"/>
          <w:szCs w:val="22"/>
        </w:rPr>
        <w:t xml:space="preserve">a, </w:t>
      </w:r>
      <w:r w:rsidRPr="00DE7B84">
        <w:rPr>
          <w:rFonts w:ascii="Arial Narrow" w:eastAsia="Arial Narrow" w:hAnsi="Arial Narrow" w:cs="Arial"/>
          <w:sz w:val="22"/>
          <w:szCs w:val="22"/>
        </w:rPr>
        <w:t xml:space="preserve">residente à Rua </w:t>
      </w:r>
      <w:r w:rsidR="007B216C" w:rsidRPr="00DE7B84">
        <w:rPr>
          <w:rFonts w:ascii="Arial Narrow" w:eastAsia="Arial Narrow" w:hAnsi="Arial Narrow" w:cs="Arial"/>
          <w:sz w:val="22"/>
          <w:szCs w:val="22"/>
        </w:rPr>
        <w:t xml:space="preserve">Manoel Bonifácio da Silva, </w:t>
      </w:r>
      <w:r w:rsidRPr="00DE7B84">
        <w:rPr>
          <w:rFonts w:ascii="Arial Narrow" w:eastAsia="Arial Narrow" w:hAnsi="Arial Narrow" w:cs="Arial"/>
          <w:sz w:val="22"/>
          <w:szCs w:val="22"/>
        </w:rPr>
        <w:t xml:space="preserve">Bairro </w:t>
      </w:r>
      <w:r w:rsidR="007B216C" w:rsidRPr="00DE7B84">
        <w:rPr>
          <w:rFonts w:ascii="Arial Narrow" w:eastAsia="Arial Narrow" w:hAnsi="Arial Narrow" w:cs="Arial"/>
          <w:sz w:val="22"/>
          <w:szCs w:val="22"/>
        </w:rPr>
        <w:t>Nova York</w:t>
      </w:r>
      <w:r w:rsidRPr="00DE7B84">
        <w:rPr>
          <w:rFonts w:ascii="Arial Narrow" w:eastAsia="Arial Narrow" w:hAnsi="Arial Narrow" w:cs="Arial"/>
          <w:sz w:val="22"/>
          <w:szCs w:val="22"/>
        </w:rPr>
        <w:t xml:space="preserve">, </w:t>
      </w:r>
      <w:r w:rsidR="007B216C" w:rsidRPr="00DE7B84">
        <w:rPr>
          <w:rFonts w:ascii="Arial Narrow" w:eastAsia="Arial Narrow" w:hAnsi="Arial Narrow" w:cs="Arial"/>
          <w:sz w:val="22"/>
          <w:szCs w:val="22"/>
        </w:rPr>
        <w:t>Forquilhinha</w:t>
      </w:r>
      <w:r w:rsidRPr="00DE7B84">
        <w:rPr>
          <w:rFonts w:ascii="Arial Narrow" w:eastAsia="Arial Narrow" w:hAnsi="Arial Narrow" w:cs="Arial"/>
          <w:sz w:val="22"/>
          <w:szCs w:val="22"/>
        </w:rPr>
        <w:t>, inscrito no CPF/MF n</w:t>
      </w:r>
      <w:r w:rsidRPr="00DE7B84">
        <w:rPr>
          <w:rFonts w:ascii="Arial Narrow" w:hAnsi="Arial Narrow" w:cs="Arial"/>
          <w:strike/>
          <w:sz w:val="22"/>
          <w:szCs w:val="22"/>
        </w:rPr>
        <w:t>º</w:t>
      </w:r>
      <w:r w:rsidRPr="00DE7B84">
        <w:rPr>
          <w:rFonts w:ascii="Arial Narrow" w:eastAsia="Arial Narrow" w:hAnsi="Arial Narrow" w:cs="Arial"/>
          <w:sz w:val="22"/>
          <w:szCs w:val="22"/>
        </w:rPr>
        <w:t xml:space="preserve">  </w:t>
      </w:r>
      <w:r w:rsidR="007B216C" w:rsidRPr="00DE7B84">
        <w:rPr>
          <w:rFonts w:ascii="Arial Narrow" w:eastAsia="Arial Narrow" w:hAnsi="Arial Narrow" w:cs="Arial"/>
          <w:sz w:val="22"/>
          <w:szCs w:val="22"/>
        </w:rPr>
        <w:t>754.455.579-87</w:t>
      </w:r>
      <w:r w:rsidRPr="00DE7B84">
        <w:rPr>
          <w:rFonts w:ascii="Arial Narrow" w:eastAsia="Arial Narrow" w:hAnsi="Arial Narrow" w:cs="Arial"/>
          <w:sz w:val="22"/>
          <w:szCs w:val="22"/>
        </w:rPr>
        <w:t>, resolvem, com base na Lei n</w:t>
      </w:r>
      <w:r w:rsidRPr="00DE7B84">
        <w:rPr>
          <w:rFonts w:ascii="Arial Narrow" w:hAnsi="Arial Narrow" w:cs="Arial"/>
          <w:strike/>
          <w:sz w:val="22"/>
          <w:szCs w:val="22"/>
        </w:rPr>
        <w:t>º</w:t>
      </w:r>
      <w:r w:rsidRPr="00DE7B84">
        <w:rPr>
          <w:rFonts w:ascii="Arial Narrow" w:eastAsia="Arial Narrow" w:hAnsi="Arial Narrow" w:cs="Arial"/>
          <w:sz w:val="22"/>
          <w:szCs w:val="22"/>
        </w:rPr>
        <w:t xml:space="preserve"> 13.019, de 2014, com alterações advindas da Lei n</w:t>
      </w:r>
      <w:r w:rsidRPr="00DE7B84">
        <w:rPr>
          <w:rFonts w:ascii="Arial Narrow" w:hAnsi="Arial Narrow" w:cs="Arial"/>
          <w:strike/>
          <w:sz w:val="22"/>
          <w:szCs w:val="22"/>
        </w:rPr>
        <w:t>º</w:t>
      </w:r>
      <w:r w:rsidRPr="00DE7B84">
        <w:rPr>
          <w:rFonts w:ascii="Arial Narrow" w:eastAsia="Arial Narrow" w:hAnsi="Arial Narrow" w:cs="Arial"/>
          <w:sz w:val="22"/>
          <w:szCs w:val="22"/>
        </w:rPr>
        <w:t xml:space="preserve"> 13.204, de 2015, e Decreto Municipal 199, de 2017, celebrar o presente Termo de Colaboração</w:t>
      </w:r>
      <w:r w:rsidRPr="00DE7B84">
        <w:rPr>
          <w:rFonts w:ascii="Arial Narrow" w:eastAsia="Arial Narrow" w:hAnsi="Arial Narrow" w:cs="Arial"/>
          <w:b/>
          <w:bCs/>
          <w:sz w:val="22"/>
          <w:szCs w:val="22"/>
        </w:rPr>
        <w:t xml:space="preserve"> </w:t>
      </w:r>
      <w:r w:rsidRPr="00DE7B84">
        <w:rPr>
          <w:rFonts w:ascii="Arial Narrow" w:eastAsia="Arial Narrow" w:hAnsi="Arial Narrow" w:cs="Arial"/>
          <w:bCs/>
          <w:sz w:val="22"/>
          <w:szCs w:val="22"/>
        </w:rPr>
        <w:t>mediante as cláusulas e condições seguintes:</w:t>
      </w:r>
    </w:p>
    <w:p w:rsidR="00DE7B84" w:rsidRPr="00DE7B84" w:rsidRDefault="00DE7B84" w:rsidP="00547BEC">
      <w:pPr>
        <w:spacing w:before="100" w:beforeAutospacing="1" w:after="100" w:afterAutospacing="1" w:line="360" w:lineRule="auto"/>
        <w:ind w:right="6" w:firstLine="1276"/>
        <w:jc w:val="both"/>
        <w:rPr>
          <w:rFonts w:ascii="Arial Narrow" w:eastAsia="Arial Narrow" w:hAnsi="Arial Narrow" w:cs="Arial"/>
          <w:bCs/>
          <w:sz w:val="22"/>
          <w:szCs w:val="22"/>
        </w:rPr>
      </w:pPr>
    </w:p>
    <w:p w:rsidR="00547BEC" w:rsidRPr="00DE7B84" w:rsidRDefault="00547BEC" w:rsidP="00547BEC">
      <w:pPr>
        <w:spacing w:before="100" w:beforeAutospacing="1" w:after="100" w:afterAutospacing="1" w:line="360" w:lineRule="auto"/>
        <w:ind w:right="6"/>
        <w:jc w:val="both"/>
        <w:rPr>
          <w:rFonts w:ascii="Arial Narrow" w:eastAsia="Arial Narrow" w:hAnsi="Arial Narrow"/>
          <w:b/>
          <w:bCs/>
          <w:sz w:val="22"/>
          <w:szCs w:val="22"/>
        </w:rPr>
      </w:pPr>
      <w:r w:rsidRPr="00DE7B84">
        <w:rPr>
          <w:rFonts w:ascii="Arial Narrow" w:eastAsia="Arial Narrow" w:hAnsi="Arial Narrow"/>
          <w:b/>
          <w:bCs/>
          <w:sz w:val="22"/>
          <w:szCs w:val="22"/>
        </w:rPr>
        <w:t>CLÁUSULA PRIMEIRA - DO OBJETO</w:t>
      </w:r>
    </w:p>
    <w:p w:rsidR="00547BEC" w:rsidRPr="00DE7B84" w:rsidRDefault="00547BEC" w:rsidP="00547BEC">
      <w:pPr>
        <w:pStyle w:val="Corpodetexto2"/>
        <w:numPr>
          <w:ilvl w:val="0"/>
          <w:numId w:val="1"/>
        </w:numPr>
        <w:spacing w:line="360" w:lineRule="auto"/>
        <w:ind w:left="0" w:firstLine="0"/>
        <w:rPr>
          <w:rFonts w:ascii="Arial Narrow" w:eastAsia="Arial Narrow" w:hAnsi="Arial Narrow"/>
          <w:bCs/>
          <w:szCs w:val="22"/>
        </w:rPr>
      </w:pPr>
      <w:r w:rsidRPr="00DE7B84">
        <w:rPr>
          <w:rFonts w:ascii="Arial Narrow" w:eastAsia="Arial Narrow" w:hAnsi="Arial Narrow"/>
          <w:bCs/>
          <w:szCs w:val="22"/>
        </w:rPr>
        <w:t>O presente Termo de colaboração, decorrente do Processo de Chamamento Público Parcerias Nº 02/2019, tem por objeto apoiar iniciativas culturais e artísticas no Município de Forquilhinha, buscando a ampliação das oportunidades de criação, distribuição e fruição dos bens culturais e a construção permanente de uma cidadania que incorpore a memória e a diversidade Forquilhinhense, bem como que amplie e democratize o acesso à cultura e à arte.</w:t>
      </w:r>
    </w:p>
    <w:p w:rsidR="00547BEC" w:rsidRDefault="00547BEC" w:rsidP="00547BEC">
      <w:pPr>
        <w:pStyle w:val="Corpodetexto2"/>
        <w:numPr>
          <w:ilvl w:val="0"/>
          <w:numId w:val="1"/>
        </w:numPr>
        <w:spacing w:line="360" w:lineRule="auto"/>
        <w:ind w:left="0" w:firstLine="0"/>
        <w:rPr>
          <w:rFonts w:ascii="Arial Narrow" w:eastAsia="Arial Narrow" w:hAnsi="Arial Narrow"/>
          <w:bCs/>
          <w:szCs w:val="22"/>
        </w:rPr>
      </w:pPr>
      <w:r w:rsidRPr="00DE7B84">
        <w:rPr>
          <w:rFonts w:ascii="Arial Narrow" w:eastAsia="Arial Narrow" w:hAnsi="Arial Narrow"/>
          <w:bCs/>
          <w:szCs w:val="22"/>
        </w:rPr>
        <w:t xml:space="preserve"> Projeto Aprovado: </w:t>
      </w:r>
      <w:r w:rsidR="007B216C" w:rsidRPr="00DE7B84">
        <w:rPr>
          <w:rFonts w:ascii="Arial Narrow" w:eastAsia="Arial Narrow" w:hAnsi="Arial Narrow"/>
          <w:bCs/>
          <w:szCs w:val="22"/>
        </w:rPr>
        <w:t>Narrativas da Primeira Infância</w:t>
      </w:r>
      <w:r w:rsidRPr="00DE7B84">
        <w:rPr>
          <w:rFonts w:ascii="Arial Narrow" w:eastAsia="Arial Narrow" w:hAnsi="Arial Narrow"/>
          <w:bCs/>
          <w:szCs w:val="22"/>
        </w:rPr>
        <w:t>.</w:t>
      </w:r>
    </w:p>
    <w:p w:rsidR="00DE7B84" w:rsidRDefault="00DE7B84" w:rsidP="00DE7B84">
      <w:pPr>
        <w:pStyle w:val="Corpodetexto2"/>
        <w:spacing w:line="360" w:lineRule="auto"/>
        <w:rPr>
          <w:rFonts w:ascii="Arial Narrow" w:eastAsia="Arial Narrow" w:hAnsi="Arial Narrow"/>
          <w:bCs/>
          <w:szCs w:val="22"/>
        </w:rPr>
      </w:pPr>
    </w:p>
    <w:p w:rsidR="00DE7B84" w:rsidRPr="00DE7B84" w:rsidRDefault="00DE7B84" w:rsidP="00DE7B84">
      <w:pPr>
        <w:pStyle w:val="Corpodetexto2"/>
        <w:spacing w:line="360" w:lineRule="auto"/>
        <w:rPr>
          <w:rFonts w:ascii="Arial Narrow" w:eastAsia="Arial Narrow" w:hAnsi="Arial Narrow"/>
          <w:bCs/>
          <w:szCs w:val="22"/>
        </w:rPr>
      </w:pPr>
    </w:p>
    <w:p w:rsidR="00547BEC" w:rsidRPr="00DE7B84" w:rsidRDefault="00547BEC" w:rsidP="00547BEC">
      <w:pPr>
        <w:spacing w:before="100" w:beforeAutospacing="1" w:after="100" w:afterAutospacing="1" w:line="360" w:lineRule="auto"/>
        <w:ind w:right="6"/>
        <w:jc w:val="both"/>
        <w:rPr>
          <w:rFonts w:ascii="Arial Narrow" w:eastAsia="Arial Narrow" w:hAnsi="Arial Narrow"/>
          <w:b/>
          <w:bCs/>
          <w:sz w:val="22"/>
          <w:szCs w:val="22"/>
        </w:rPr>
      </w:pPr>
      <w:r w:rsidRPr="00DE7B84">
        <w:rPr>
          <w:rFonts w:ascii="Arial Narrow" w:eastAsia="Arial Narrow" w:hAnsi="Arial Narrow"/>
          <w:b/>
          <w:bCs/>
          <w:sz w:val="22"/>
          <w:szCs w:val="22"/>
        </w:rPr>
        <w:lastRenderedPageBreak/>
        <w:t>CLÁUSULA SEGUNDA – DA VINCULAÇÃO DAS PEÇAS DOCUMENTAIS</w:t>
      </w:r>
    </w:p>
    <w:p w:rsidR="00547BEC" w:rsidRPr="00DE7B84" w:rsidRDefault="00547BEC" w:rsidP="00547BEC">
      <w:pPr>
        <w:spacing w:before="100" w:beforeAutospacing="1" w:after="100" w:afterAutospacing="1" w:line="360" w:lineRule="auto"/>
        <w:ind w:right="6"/>
        <w:jc w:val="both"/>
        <w:rPr>
          <w:rFonts w:ascii="Arial Narrow" w:hAnsi="Arial Narrow"/>
          <w:sz w:val="22"/>
          <w:szCs w:val="22"/>
        </w:rPr>
      </w:pPr>
      <w:r w:rsidRPr="00DE7B84">
        <w:rPr>
          <w:rFonts w:ascii="Arial Narrow" w:hAnsi="Arial Narrow"/>
          <w:b/>
          <w:sz w:val="22"/>
          <w:szCs w:val="22"/>
        </w:rPr>
        <w:t>1.</w:t>
      </w:r>
      <w:r w:rsidRPr="00DE7B84">
        <w:rPr>
          <w:rFonts w:ascii="Arial Narrow" w:hAnsi="Arial Narrow"/>
          <w:sz w:val="22"/>
          <w:szCs w:val="22"/>
        </w:rPr>
        <w:t xml:space="preserve"> </w:t>
      </w:r>
      <w:r w:rsidR="00DE7B84" w:rsidRPr="00DE7B84">
        <w:rPr>
          <w:rFonts w:ascii="Arial Narrow" w:hAnsi="Arial Narrow"/>
          <w:sz w:val="22"/>
          <w:szCs w:val="22"/>
        </w:rPr>
        <w:t>Integra</w:t>
      </w:r>
      <w:r w:rsidRPr="00DE7B84">
        <w:rPr>
          <w:rFonts w:ascii="Arial Narrow" w:hAnsi="Arial Narrow"/>
          <w:sz w:val="22"/>
          <w:szCs w:val="22"/>
        </w:rPr>
        <w:t xml:space="preserve"> este instrumento, independente de transcrição, o Plano de Trabalho aprovado pelo Conselho Municipal de Políticas Culturais, bem como toda documentação técnica que dele resulte.</w:t>
      </w:r>
    </w:p>
    <w:p w:rsidR="00DE7B84" w:rsidRDefault="00DE7B84" w:rsidP="00547BEC">
      <w:pPr>
        <w:tabs>
          <w:tab w:val="left" w:pos="980"/>
        </w:tabs>
        <w:spacing w:before="100" w:beforeAutospacing="1" w:after="100" w:afterAutospacing="1" w:line="360" w:lineRule="auto"/>
        <w:ind w:right="6"/>
        <w:jc w:val="both"/>
        <w:rPr>
          <w:rFonts w:ascii="Arial Narrow" w:eastAsia="Arial Narrow" w:hAnsi="Arial Narrow"/>
          <w:b/>
          <w:sz w:val="22"/>
          <w:szCs w:val="22"/>
        </w:rPr>
      </w:pPr>
    </w:p>
    <w:p w:rsidR="00547BEC" w:rsidRPr="00DE7B84" w:rsidRDefault="00547BEC" w:rsidP="00547BEC">
      <w:pPr>
        <w:tabs>
          <w:tab w:val="left" w:pos="980"/>
        </w:tabs>
        <w:spacing w:before="100" w:beforeAutospacing="1" w:after="100" w:afterAutospacing="1" w:line="360" w:lineRule="auto"/>
        <w:ind w:right="6"/>
        <w:jc w:val="both"/>
        <w:rPr>
          <w:rFonts w:ascii="Arial Narrow" w:eastAsia="Arial Narrow" w:hAnsi="Arial Narrow"/>
          <w:b/>
          <w:sz w:val="22"/>
          <w:szCs w:val="22"/>
        </w:rPr>
      </w:pPr>
      <w:r w:rsidRPr="00DE7B84">
        <w:rPr>
          <w:rFonts w:ascii="Arial Narrow" w:eastAsia="Arial Narrow" w:hAnsi="Arial Narrow"/>
          <w:b/>
          <w:sz w:val="22"/>
          <w:szCs w:val="22"/>
        </w:rPr>
        <w:t>CLÁUSULA TERCEIRA – DAS OBRIGAÇÕES GERAIS</w:t>
      </w:r>
    </w:p>
    <w:p w:rsidR="00547BEC" w:rsidRPr="00DE7B84" w:rsidRDefault="00547BEC" w:rsidP="00547BEC">
      <w:pPr>
        <w:tabs>
          <w:tab w:val="left" w:pos="1950"/>
        </w:tabs>
        <w:spacing w:before="100" w:beforeAutospacing="1" w:after="100" w:afterAutospacing="1" w:line="360" w:lineRule="auto"/>
        <w:ind w:right="6"/>
        <w:jc w:val="both"/>
        <w:rPr>
          <w:rFonts w:ascii="Arial Narrow" w:eastAsia="Arial Narrow" w:hAnsi="Arial Narrow"/>
          <w:sz w:val="22"/>
          <w:szCs w:val="22"/>
        </w:rPr>
      </w:pPr>
      <w:r w:rsidRPr="00DE7B84">
        <w:rPr>
          <w:rFonts w:ascii="Arial Narrow" w:eastAsia="Arial Narrow" w:hAnsi="Arial Narrow"/>
          <w:b/>
          <w:sz w:val="22"/>
          <w:szCs w:val="22"/>
        </w:rPr>
        <w:t>1.</w:t>
      </w:r>
      <w:r w:rsidRPr="00DE7B84">
        <w:rPr>
          <w:rFonts w:ascii="Arial Narrow" w:eastAsia="Arial Narrow" w:hAnsi="Arial Narrow"/>
          <w:sz w:val="22"/>
          <w:szCs w:val="22"/>
        </w:rPr>
        <w:t xml:space="preserve"> São obrigações dos Partícipes:</w:t>
      </w:r>
    </w:p>
    <w:p w:rsidR="00547BEC" w:rsidRPr="00DE7B84" w:rsidRDefault="00547BEC" w:rsidP="00547BEC">
      <w:pPr>
        <w:tabs>
          <w:tab w:val="left" w:pos="1950"/>
        </w:tabs>
        <w:spacing w:before="100" w:beforeAutospacing="1" w:after="100" w:afterAutospacing="1" w:line="360" w:lineRule="auto"/>
        <w:ind w:right="6" w:firstLine="1276"/>
        <w:jc w:val="both"/>
        <w:rPr>
          <w:rFonts w:ascii="Arial Narrow" w:eastAsia="Arial Narrow" w:hAnsi="Arial Narrow"/>
          <w:b/>
          <w:sz w:val="22"/>
          <w:szCs w:val="22"/>
        </w:rPr>
      </w:pPr>
      <w:r w:rsidRPr="00DE7B84">
        <w:rPr>
          <w:rFonts w:ascii="Arial Narrow" w:eastAsia="Arial Narrow" w:hAnsi="Arial Narrow"/>
          <w:b/>
          <w:sz w:val="22"/>
          <w:szCs w:val="22"/>
        </w:rPr>
        <w:t>I – Da Administração Pública Municipal/Conselho Municipal de Políticas Culturais de Forquilhinha</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a) Transferir à </w:t>
      </w:r>
      <w:r w:rsidRPr="00DE7B84">
        <w:rPr>
          <w:rFonts w:ascii="Arial Narrow" w:hAnsi="Arial Narrow" w:cs="Times New Roman"/>
          <w:b/>
          <w:bCs/>
          <w:color w:val="auto"/>
          <w:sz w:val="22"/>
          <w:szCs w:val="22"/>
        </w:rPr>
        <w:t xml:space="preserve">OSC </w:t>
      </w:r>
      <w:r w:rsidRPr="00DE7B84">
        <w:rPr>
          <w:rFonts w:ascii="Arial Narrow" w:hAnsi="Arial Narrow" w:cs="Times New Roman"/>
          <w:color w:val="auto"/>
          <w:sz w:val="22"/>
          <w:szCs w:val="22"/>
        </w:rPr>
        <w:t xml:space="preserve">os recursos financeiros previstos para a execução deste Termo de Colaboração, de acordo com a programação orçamentária e financeira estabelecida no Cronograma de desembolso do Plano de Trabalho;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b) Acompanhar, fiscalizar e avaliar, sistematicamente, a execução do objeto deste Termo de Colaboração, comunicando à </w:t>
      </w:r>
      <w:r w:rsidRPr="00DE7B84">
        <w:rPr>
          <w:rFonts w:ascii="Arial Narrow" w:hAnsi="Arial Narrow" w:cs="Times New Roman"/>
          <w:bCs/>
          <w:color w:val="auto"/>
          <w:sz w:val="22"/>
          <w:szCs w:val="22"/>
        </w:rPr>
        <w:t xml:space="preserve">OSC </w:t>
      </w:r>
      <w:r w:rsidRPr="00DE7B84">
        <w:rPr>
          <w:rFonts w:ascii="Arial Narrow" w:hAnsi="Arial Narrow" w:cs="Times New Roman"/>
          <w:color w:val="auto"/>
          <w:sz w:val="22"/>
          <w:szCs w:val="22"/>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c) Instituir Comissão de Monitoramento e Avaliação - CMA, nos termos da Lei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d) Retomar os bens públicos em poder da OSC na hipótese de inexecução por culpa exclusiva da organização da sociedade civil, por ato próprio e independentemente de autorização judicial, a fim de realizar ou manter a execução das metas ou atividades pactuadas, nos termos do art. 62, inciso I,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e) Assumir a responsabilidade pela execução do restante do objeto previsto no Plano de Trabalho, no caso de paralisação, de modo a evitar sua descontinuidade, devendo ser considerado na prestação de contas o que foi executado pela OSC até o momento em que a </w:t>
      </w:r>
      <w:r w:rsidRPr="00DE7B84">
        <w:rPr>
          <w:rFonts w:ascii="Arial Narrow" w:hAnsi="Arial Narrow" w:cs="Times New Roman"/>
          <w:bCs/>
          <w:color w:val="auto"/>
          <w:sz w:val="22"/>
          <w:szCs w:val="22"/>
        </w:rPr>
        <w:t xml:space="preserve">Administração Pública Municipal </w:t>
      </w:r>
      <w:r w:rsidRPr="00DE7B84">
        <w:rPr>
          <w:rFonts w:ascii="Arial Narrow" w:hAnsi="Arial Narrow" w:cs="Times New Roman"/>
          <w:color w:val="auto"/>
          <w:sz w:val="22"/>
          <w:szCs w:val="22"/>
        </w:rPr>
        <w:t>assumir essas responsabilidades, nos termos do art. 62, II,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f) Reter a liberação dos recursos quando houver evidências de irregularidade na aplicação de parcela anteriormente recebida ou quando a OSC deixar de adotar sem justificativa suficiente as medidas </w:t>
      </w:r>
      <w:r w:rsidRPr="00DE7B84">
        <w:rPr>
          <w:rFonts w:ascii="Arial Narrow" w:hAnsi="Arial Narrow" w:cs="Times New Roman"/>
          <w:color w:val="auto"/>
          <w:sz w:val="22"/>
          <w:szCs w:val="22"/>
        </w:rPr>
        <w:lastRenderedPageBreak/>
        <w:t xml:space="preserve">saneadoras apontadas pela </w:t>
      </w:r>
      <w:r w:rsidRPr="00DE7B84">
        <w:rPr>
          <w:rFonts w:ascii="Arial Narrow" w:hAnsi="Arial Narrow" w:cs="Times New Roman"/>
          <w:bCs/>
          <w:color w:val="auto"/>
          <w:sz w:val="22"/>
          <w:szCs w:val="22"/>
        </w:rPr>
        <w:t>Administração Pública Municipal</w:t>
      </w:r>
      <w:r w:rsidRPr="00DE7B84">
        <w:rPr>
          <w:rFonts w:ascii="Arial Narrow" w:hAnsi="Arial Narrow" w:cs="Times New Roman"/>
          <w:color w:val="auto"/>
          <w:sz w:val="22"/>
          <w:szCs w:val="22"/>
        </w:rPr>
        <w:t xml:space="preserve"> ou pelos órgãos de controle interno ou externo, comunicando o fato à OSC para saneamento ou apresentação de informações e esclarecimentos, nos termos do art. 48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g) Prorrogar de </w:t>
      </w:r>
      <w:r w:rsidRPr="00DE7B84">
        <w:rPr>
          <w:rFonts w:ascii="Arial Narrow" w:hAnsi="Arial Narrow" w:cs="Times New Roman"/>
          <w:i/>
          <w:iCs/>
          <w:color w:val="auto"/>
          <w:sz w:val="22"/>
          <w:szCs w:val="22"/>
        </w:rPr>
        <w:t xml:space="preserve">“ofício” </w:t>
      </w:r>
      <w:r w:rsidRPr="00DE7B84">
        <w:rPr>
          <w:rFonts w:ascii="Arial Narrow" w:hAnsi="Arial Narrow" w:cs="Times New Roman"/>
          <w:color w:val="auto"/>
          <w:sz w:val="22"/>
          <w:szCs w:val="22"/>
        </w:rPr>
        <w:t xml:space="preserve">a vigência do Termo de Colaboração, antes do seu término, quando der causa </w:t>
      </w:r>
      <w:proofErr w:type="gramStart"/>
      <w:r w:rsidRPr="00DE7B84">
        <w:rPr>
          <w:rFonts w:ascii="Arial Narrow" w:hAnsi="Arial Narrow" w:cs="Times New Roman"/>
          <w:color w:val="auto"/>
          <w:sz w:val="22"/>
          <w:szCs w:val="22"/>
        </w:rPr>
        <w:t>à</w:t>
      </w:r>
      <w:proofErr w:type="gramEnd"/>
      <w:r w:rsidRPr="00DE7B84">
        <w:rPr>
          <w:rFonts w:ascii="Arial Narrow" w:hAnsi="Arial Narrow" w:cs="Times New Roman"/>
          <w:color w:val="auto"/>
          <w:sz w:val="22"/>
          <w:szCs w:val="22"/>
        </w:rPr>
        <w:t xml:space="preserve"> atraso na liberação dos recursos, limitada a prorrogação ao exato período do atraso verificado, nos termos do art. 55, parágrafo único,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h) Publicar, no Diário Oficial do Município, extrato do Termo de Colaboração; </w:t>
      </w:r>
      <w:proofErr w:type="gramStart"/>
      <w:r w:rsidRPr="00DE7B84">
        <w:rPr>
          <w:rFonts w:ascii="Arial Narrow" w:hAnsi="Arial Narrow" w:cs="Times New Roman"/>
          <w:color w:val="auto"/>
          <w:sz w:val="22"/>
          <w:szCs w:val="22"/>
        </w:rPr>
        <w:t>e</w:t>
      </w:r>
      <w:proofErr w:type="gramEnd"/>
      <w:r w:rsidRPr="00DE7B84">
        <w:rPr>
          <w:rFonts w:ascii="Arial Narrow" w:hAnsi="Arial Narrow" w:cs="Times New Roman"/>
          <w:color w:val="auto"/>
          <w:sz w:val="22"/>
          <w:szCs w:val="22"/>
        </w:rPr>
        <w:t xml:space="preserve">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i) Analisar as prestações de contas parciais e final relativas a este Termo de Colaboração, emitindo parecer conclusivo sobre sua aprovação ou não, na forma proposta nos </w:t>
      </w:r>
      <w:proofErr w:type="spellStart"/>
      <w:r w:rsidRPr="00DE7B84">
        <w:rPr>
          <w:rFonts w:ascii="Arial Narrow" w:hAnsi="Arial Narrow" w:cs="Times New Roman"/>
          <w:color w:val="auto"/>
          <w:sz w:val="22"/>
          <w:szCs w:val="22"/>
        </w:rPr>
        <w:t>arts</w:t>
      </w:r>
      <w:proofErr w:type="spellEnd"/>
      <w:r w:rsidRPr="00DE7B84">
        <w:rPr>
          <w:rFonts w:ascii="Arial Narrow" w:hAnsi="Arial Narrow" w:cs="Times New Roman"/>
          <w:color w:val="auto"/>
          <w:sz w:val="22"/>
          <w:szCs w:val="22"/>
        </w:rPr>
        <w:t xml:space="preserve">. 66 e 67 da Lei 13.019/2014; </w:t>
      </w:r>
    </w:p>
    <w:p w:rsidR="00547BEC" w:rsidRPr="00DE7B84" w:rsidRDefault="00547BEC" w:rsidP="00547BEC">
      <w:pPr>
        <w:tabs>
          <w:tab w:val="left" w:pos="1950"/>
        </w:tabs>
        <w:spacing w:before="100" w:beforeAutospacing="1" w:after="100" w:afterAutospacing="1" w:line="360" w:lineRule="auto"/>
        <w:ind w:right="6" w:firstLine="1276"/>
        <w:jc w:val="both"/>
        <w:rPr>
          <w:rFonts w:ascii="Arial Narrow" w:eastAsia="Arial Narrow" w:hAnsi="Arial Narrow"/>
          <w:b/>
          <w:sz w:val="22"/>
          <w:szCs w:val="22"/>
        </w:rPr>
      </w:pPr>
      <w:r w:rsidRPr="00DE7B84">
        <w:rPr>
          <w:rFonts w:ascii="Arial Narrow" w:eastAsia="Arial Narrow" w:hAnsi="Arial Narrow"/>
          <w:b/>
          <w:sz w:val="22"/>
          <w:szCs w:val="22"/>
        </w:rPr>
        <w:t>II – Da Organização da Sociedade Civil:</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a) Executar fielmente o objeto pactuado, de acordo com o Plano de Trabalho aprovado pelo </w:t>
      </w:r>
      <w:r w:rsidRPr="00DE7B84">
        <w:rPr>
          <w:rFonts w:ascii="Arial Narrow" w:hAnsi="Arial Narrow" w:cs="Times New Roman"/>
          <w:b/>
          <w:bCs/>
          <w:color w:val="auto"/>
          <w:sz w:val="22"/>
          <w:szCs w:val="22"/>
        </w:rPr>
        <w:t>Conselho Municipal de Políticas Culturais</w:t>
      </w:r>
      <w:r w:rsidRPr="00DE7B84">
        <w:rPr>
          <w:rFonts w:ascii="Arial Narrow" w:hAnsi="Arial Narrow" w:cs="Times New Roman"/>
          <w:color w:val="auto"/>
          <w:sz w:val="22"/>
          <w:szCs w:val="22"/>
        </w:rPr>
        <w:t>, adotando todas as medidas necessárias à correta execução deste Termo de Colaboração, observado o disposto na Lei nº. 13.019, de 2014 e no Decreto 21/2019.</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b) Aplicar os recursos discriminados no Plano de Trabalho exclusivamente no objeto do presente Termo de Colaboração;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c) Executar os trabalhos necessários à consecução do objeto pactuado no Termo de Colaboração, inclusive os serviços eventualmente contratados, observando a qualidade, quantidade, prazos e custos definidos no Plano de Trabalho;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d) Não utilizar os recursos recebidos nas finalidades vedadas pelo art. 45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e) Apresentar Relatório de Execução do Objeto de acordo com o estabelecido nos art. 63 a 72 da Lei nº 13.019/2014;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f)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Pr="00DE7B84">
        <w:rPr>
          <w:rFonts w:ascii="Arial Narrow" w:hAnsi="Arial Narrow" w:cs="Times New Roman"/>
          <w:bCs/>
          <w:color w:val="auto"/>
          <w:sz w:val="22"/>
          <w:szCs w:val="22"/>
        </w:rPr>
        <w:t xml:space="preserve">Administração Pública Municipal </w:t>
      </w:r>
      <w:r w:rsidRPr="00DE7B84">
        <w:rPr>
          <w:rFonts w:ascii="Arial Narrow" w:hAnsi="Arial Narrow" w:cs="Times New Roman"/>
          <w:color w:val="auto"/>
          <w:sz w:val="22"/>
          <w:szCs w:val="22"/>
        </w:rPr>
        <w:t xml:space="preserve">ou pelos órgãos de controle;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lastRenderedPageBreak/>
        <w:t xml:space="preserve">g) Submeter previamente à </w:t>
      </w:r>
      <w:r w:rsidRPr="00DE7B84">
        <w:rPr>
          <w:rFonts w:ascii="Arial Narrow" w:hAnsi="Arial Narrow" w:cs="Times New Roman"/>
          <w:bCs/>
          <w:color w:val="auto"/>
          <w:sz w:val="22"/>
          <w:szCs w:val="22"/>
        </w:rPr>
        <w:t xml:space="preserve">Administração Pública Municipal </w:t>
      </w:r>
      <w:r w:rsidRPr="00DE7B84">
        <w:rPr>
          <w:rFonts w:ascii="Arial Narrow" w:hAnsi="Arial Narrow" w:cs="Times New Roman"/>
          <w:color w:val="auto"/>
          <w:sz w:val="22"/>
          <w:szCs w:val="22"/>
        </w:rPr>
        <w:t>qualquer proposta de alteração do Plano de Trabalho aprovado, na forma definida neste instrumento, observadas as vedações relativas à execução das despesas;</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h) Manter e movimentar os recursos financeiros de que trata este Termo de Colaboração em conta específica, aberta em instituição financeira oficial, federal ou estadual, inclusive os resultantes de eventual aplicação no mercado financeiro, com prévia autorização, bem assim aqueles oferecidos como contrapartida, aplicando-os, na conformidade do </w:t>
      </w:r>
      <w:proofErr w:type="gramStart"/>
      <w:r w:rsidRPr="00DE7B84">
        <w:rPr>
          <w:rFonts w:ascii="Arial Narrow" w:hAnsi="Arial Narrow" w:cs="Times New Roman"/>
          <w:color w:val="auto"/>
          <w:sz w:val="22"/>
          <w:szCs w:val="22"/>
        </w:rPr>
        <w:t>Plano de Trabalho e, exclusivamente, no cumprimento do seu objeto, observadas</w:t>
      </w:r>
      <w:proofErr w:type="gramEnd"/>
      <w:r w:rsidRPr="00DE7B84">
        <w:rPr>
          <w:rFonts w:ascii="Arial Narrow" w:hAnsi="Arial Narrow" w:cs="Times New Roman"/>
          <w:color w:val="auto"/>
          <w:sz w:val="22"/>
          <w:szCs w:val="22"/>
        </w:rPr>
        <w:t xml:space="preserve"> as vedações constantes neste instrumento relativas à execução das despesas;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i) Arcar com o pagamento de toda e qualquer despesa excedente aos recursos financeiros fixados neste instrumento.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 j) Realizar todos os atos e os procedimentos relativos à formalização, execução, acompanhamento, prestação de contas e demais informações, quando couber, incluindo regularmente as informações e os documentos exigidos pela Lei nº 13.019, de 2014, mantendo-o atualizado;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k) Estimular a participação dos beneficiários finais na </w:t>
      </w:r>
      <w:proofErr w:type="gramStart"/>
      <w:r w:rsidRPr="00DE7B84">
        <w:rPr>
          <w:rFonts w:ascii="Arial Narrow" w:hAnsi="Arial Narrow" w:cs="Times New Roman"/>
          <w:color w:val="auto"/>
          <w:sz w:val="22"/>
          <w:szCs w:val="22"/>
        </w:rPr>
        <w:t>implementação</w:t>
      </w:r>
      <w:proofErr w:type="gramEnd"/>
      <w:r w:rsidRPr="00DE7B84">
        <w:rPr>
          <w:rFonts w:ascii="Arial Narrow" w:hAnsi="Arial Narrow" w:cs="Times New Roman"/>
          <w:color w:val="auto"/>
          <w:sz w:val="22"/>
          <w:szCs w:val="22"/>
        </w:rPr>
        <w:t xml:space="preserve"> do objeto do Termo de Colaboração, bem como na manutenção do patrimônio gerado por esses investimentos;</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l) Garantir a manutenção da equipe técnica em quantidade e qualidade adequadas ao bom desempenho das atividades;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m) Manter registros, arquivos e controles contábeis específicos para os dispêndios relativos a este Termo de Colaboração, pelo prazo de 10 (dez) anos, conforme previsto no parágrafo único do art. 68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n) Facilitar a supervisão e a fiscalização da </w:t>
      </w:r>
      <w:r w:rsidRPr="00DE7B84">
        <w:rPr>
          <w:rFonts w:ascii="Arial Narrow" w:hAnsi="Arial Narrow" w:cs="Times New Roman"/>
          <w:bCs/>
          <w:color w:val="auto"/>
          <w:sz w:val="22"/>
          <w:szCs w:val="22"/>
        </w:rPr>
        <w:t>Administração Pública Municipal</w:t>
      </w:r>
      <w:r w:rsidRPr="00DE7B84">
        <w:rPr>
          <w:rFonts w:ascii="Arial Narrow" w:hAnsi="Arial Narrow" w:cs="Times New Roman"/>
          <w:color w:val="auto"/>
          <w:sz w:val="22"/>
          <w:szCs w:val="22"/>
        </w:rPr>
        <w:t xml:space="preserve">, permitindo-lhe efetuar acompanhamento in loco e fornecendo, sempre que solicitado, as informações e os documentos relacionados com a execução do objeto deste Termo de Colaboração, especialmente no que se refere ao exame da documentação relativa aos contratos celebrados;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o) Permitir o livre acesso de servidores da </w:t>
      </w:r>
      <w:r w:rsidRPr="00DE7B84">
        <w:rPr>
          <w:rFonts w:ascii="Arial Narrow" w:hAnsi="Arial Narrow" w:cs="Times New Roman"/>
          <w:bCs/>
          <w:color w:val="auto"/>
          <w:sz w:val="22"/>
          <w:szCs w:val="22"/>
        </w:rPr>
        <w:t xml:space="preserve">Administração Pública Municipal </w:t>
      </w:r>
      <w:r w:rsidRPr="00DE7B84">
        <w:rPr>
          <w:rFonts w:ascii="Arial Narrow" w:hAnsi="Arial Narrow" w:cs="Times New Roman"/>
          <w:color w:val="auto"/>
          <w:sz w:val="22"/>
          <w:szCs w:val="22"/>
        </w:rPr>
        <w:t xml:space="preserve">e dos órgãos de controle interno e externo, a qualquer tempo e lugar, aos processos, documentos e informações referentes a este Termo de Colaboração, bem como aos locais de execução do respectivo objeto;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lastRenderedPageBreak/>
        <w:t>p) Manter, em seu sítio oficial na internet, a relação das parcerias celebradas e dos respectivos planos de trabalho, até 180 (cento e oitenta) dias após o respectivo encerramento, nos termos do art. 10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q) Prestar contas a </w:t>
      </w:r>
      <w:r w:rsidRPr="00DE7B84">
        <w:rPr>
          <w:rFonts w:ascii="Arial Narrow" w:hAnsi="Arial Narrow" w:cs="Times New Roman"/>
          <w:bCs/>
          <w:color w:val="auto"/>
          <w:sz w:val="22"/>
          <w:szCs w:val="22"/>
        </w:rPr>
        <w:t>Administração Pública Municipal</w:t>
      </w:r>
      <w:r w:rsidRPr="00DE7B84">
        <w:rPr>
          <w:rFonts w:ascii="Arial Narrow" w:hAnsi="Arial Narrow" w:cs="Times New Roman"/>
          <w:color w:val="auto"/>
          <w:sz w:val="22"/>
          <w:szCs w:val="22"/>
        </w:rPr>
        <w:t xml:space="preserve">, mensalmente e no encerramento da vigência do Termo de Colaboração, nos termos do capítulo IV da Lei nº 13.019, de 2014, e do Decreto 21/2019;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r)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s) Assegurar e destacar, obrigatoriamente, a participação da </w:t>
      </w:r>
      <w:r w:rsidRPr="00DE7B84">
        <w:rPr>
          <w:rFonts w:ascii="Arial Narrow" w:hAnsi="Arial Narrow" w:cs="Times New Roman"/>
          <w:bCs/>
          <w:color w:val="auto"/>
          <w:sz w:val="22"/>
          <w:szCs w:val="22"/>
        </w:rPr>
        <w:t xml:space="preserve">Administração Pública Municipal/Conselho Municipal de Políticas Culturais </w:t>
      </w:r>
      <w:r w:rsidRPr="00DE7B84">
        <w:rPr>
          <w:rFonts w:ascii="Arial Narrow" w:hAnsi="Arial Narrow" w:cs="Times New Roman"/>
          <w:color w:val="auto"/>
          <w:sz w:val="22"/>
          <w:szCs w:val="22"/>
        </w:rPr>
        <w:t xml:space="preserve">em toda e qualquer ação, promocional ou não, relacionada com a execução do objeto descrito neste Termo de Colaboração e, apor a marca da </w:t>
      </w:r>
      <w:r w:rsidRPr="00DE7B84">
        <w:rPr>
          <w:rFonts w:ascii="Arial Narrow" w:hAnsi="Arial Narrow" w:cs="Times New Roman"/>
          <w:bCs/>
          <w:color w:val="auto"/>
          <w:sz w:val="22"/>
          <w:szCs w:val="22"/>
        </w:rPr>
        <w:t xml:space="preserve">Administração Pública Municipal </w:t>
      </w:r>
      <w:r w:rsidRPr="00DE7B84">
        <w:rPr>
          <w:rFonts w:ascii="Arial Narrow" w:hAnsi="Arial Narrow" w:cs="Times New Roman"/>
          <w:color w:val="auto"/>
          <w:sz w:val="22"/>
          <w:szCs w:val="22"/>
        </w:rPr>
        <w:t xml:space="preserve">nas placas, painéis e outdoors de identificação dos projetos custeados, no todo ou em parte, com os recursos deste Termo de Colaboração.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t) Operar, manter e conservar adequadamente o patrimônio público gerado pelos investimentos decorrentes do Termo de Colaboração, após sua execução, de modo a assegurar a sustentabilidade do projeto e atender as finalidades às quais se destina, quando houver;</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u) Manter a </w:t>
      </w:r>
      <w:r w:rsidRPr="00DE7B84">
        <w:rPr>
          <w:rFonts w:ascii="Arial Narrow" w:hAnsi="Arial Narrow" w:cs="Times New Roman"/>
          <w:bCs/>
          <w:color w:val="auto"/>
          <w:sz w:val="22"/>
          <w:szCs w:val="22"/>
        </w:rPr>
        <w:t xml:space="preserve">Administração Pública Municipal </w:t>
      </w:r>
      <w:r w:rsidRPr="00DE7B84">
        <w:rPr>
          <w:rFonts w:ascii="Arial Narrow" w:hAnsi="Arial Narrow" w:cs="Times New Roman"/>
          <w:color w:val="auto"/>
          <w:sz w:val="22"/>
          <w:szCs w:val="22"/>
        </w:rPr>
        <w:t>informada sobre situações que eventualmente possam dificultar ou interromper o curso normal da execução do Termo de Colaboração e prestar informações sobre as ações desenvolvidas para viabilizar o respectivo acompanhamento e fiscalização.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v) Permitir à </w:t>
      </w:r>
      <w:r w:rsidRPr="00DE7B84">
        <w:rPr>
          <w:rFonts w:ascii="Arial Narrow" w:hAnsi="Arial Narrow" w:cs="Times New Roman"/>
          <w:bCs/>
          <w:color w:val="auto"/>
          <w:sz w:val="22"/>
          <w:szCs w:val="22"/>
        </w:rPr>
        <w:t xml:space="preserve">Administração Pública Municipal, </w:t>
      </w:r>
      <w:r w:rsidRPr="00DE7B84">
        <w:rPr>
          <w:rFonts w:ascii="Arial Narrow" w:hAnsi="Arial Narrow" w:cs="Times New Roman"/>
          <w:color w:val="auto"/>
          <w:sz w:val="22"/>
          <w:szCs w:val="22"/>
        </w:rPr>
        <w:t>bem como aos órgãos de controle interno e externo, o acesso à movimentação financeira da conta específica vinculada ao presente Termo;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w) Ao tomar conhecimento de qualquer irregularidade ou ilegalidade, dar ciência aos órgãos de controle e, havendo fundada suspeita de crime ou de improbidade administrativa, cientificar o Ministério Público;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x) Responder exclusivamente pelo gerenciamento administrativo e financeiro dos recursos recebidos, inclusive no que diz respeito às despesas de custeio, de investimento e de pessoal.</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b/>
          <w:bCs/>
          <w:color w:val="auto"/>
          <w:sz w:val="22"/>
          <w:szCs w:val="22"/>
        </w:rPr>
      </w:pPr>
      <w:r w:rsidRPr="00DE7B84">
        <w:rPr>
          <w:rFonts w:ascii="Arial Narrow" w:hAnsi="Arial Narrow" w:cs="Times New Roman"/>
          <w:b/>
          <w:bCs/>
          <w:color w:val="auto"/>
          <w:sz w:val="22"/>
          <w:szCs w:val="22"/>
        </w:rPr>
        <w:lastRenderedPageBreak/>
        <w:t xml:space="preserve">CLÁUSULA QUARTA – DO VALOR E DA CLASSIFICAÇÃO ORÇAMENTÁRIA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1.</w:t>
      </w:r>
      <w:r w:rsidRPr="00DE7B84">
        <w:rPr>
          <w:rFonts w:ascii="Arial Narrow" w:hAnsi="Arial Narrow" w:cs="Times New Roman"/>
          <w:color w:val="auto"/>
          <w:sz w:val="22"/>
          <w:szCs w:val="22"/>
        </w:rPr>
        <w:t xml:space="preserve"> Os recursos financeiros para a execução do objeto deste Termo de Colaboração, neste ato fixado em </w:t>
      </w:r>
      <w:r w:rsidRPr="00DE7B84">
        <w:rPr>
          <w:rFonts w:ascii="Arial Narrow" w:hAnsi="Arial Narrow" w:cs="Times New Roman"/>
          <w:b/>
          <w:color w:val="auto"/>
          <w:sz w:val="22"/>
          <w:szCs w:val="22"/>
        </w:rPr>
        <w:t xml:space="preserve">R$ </w:t>
      </w:r>
      <w:r w:rsidR="00DE7B84" w:rsidRPr="00DE7B84">
        <w:rPr>
          <w:rFonts w:ascii="Arial Narrow" w:hAnsi="Arial Narrow" w:cs="Times New Roman"/>
          <w:b/>
          <w:color w:val="auto"/>
          <w:sz w:val="22"/>
          <w:szCs w:val="22"/>
        </w:rPr>
        <w:t>7.900,</w:t>
      </w:r>
      <w:r w:rsidRPr="00DE7B84">
        <w:rPr>
          <w:rFonts w:ascii="Arial Narrow" w:hAnsi="Arial Narrow" w:cs="Times New Roman"/>
          <w:b/>
          <w:color w:val="auto"/>
          <w:sz w:val="22"/>
          <w:szCs w:val="22"/>
        </w:rPr>
        <w:t>00 (</w:t>
      </w:r>
      <w:r w:rsidR="00DE7B84" w:rsidRPr="00DE7B84">
        <w:rPr>
          <w:rFonts w:ascii="Arial Narrow" w:hAnsi="Arial Narrow" w:cs="Times New Roman"/>
          <w:b/>
          <w:color w:val="auto"/>
          <w:sz w:val="22"/>
          <w:szCs w:val="22"/>
        </w:rPr>
        <w:t>sete mil e novecentos reais</w:t>
      </w:r>
      <w:r w:rsidRPr="00DE7B84">
        <w:rPr>
          <w:rFonts w:ascii="Arial Narrow" w:hAnsi="Arial Narrow" w:cs="Times New Roman"/>
          <w:b/>
          <w:color w:val="auto"/>
          <w:sz w:val="22"/>
          <w:szCs w:val="22"/>
        </w:rPr>
        <w:t>)</w:t>
      </w:r>
      <w:r w:rsidRPr="00DE7B84">
        <w:rPr>
          <w:rFonts w:ascii="Arial Narrow" w:hAnsi="Arial Narrow" w:cs="Times New Roman"/>
          <w:color w:val="auto"/>
          <w:sz w:val="22"/>
          <w:szCs w:val="22"/>
        </w:rPr>
        <w:t xml:space="preserve"> serão alocados de acordo com o cronograma de desembolso constante no Plano de Trabalho, conforme a seguinte classificação orçamentária: 08.01.2.041-3.3.50.00.01.00, autorizado pela Lei Orçamentária Anual nº 2.343/2018.</w:t>
      </w:r>
    </w:p>
    <w:p w:rsidR="00547BEC" w:rsidRDefault="00547BEC" w:rsidP="00547BEC">
      <w:pPr>
        <w:pStyle w:val="PargrafodaLista"/>
        <w:spacing w:line="360" w:lineRule="auto"/>
        <w:ind w:left="0" w:right="3"/>
        <w:jc w:val="both"/>
        <w:rPr>
          <w:rFonts w:ascii="Arial Narrow" w:hAnsi="Arial Narrow"/>
          <w:sz w:val="22"/>
          <w:szCs w:val="22"/>
        </w:rPr>
      </w:pPr>
      <w:proofErr w:type="gramStart"/>
      <w:r w:rsidRPr="00DE7B84">
        <w:rPr>
          <w:rFonts w:ascii="Arial Narrow" w:hAnsi="Arial Narrow"/>
          <w:b/>
          <w:sz w:val="22"/>
          <w:szCs w:val="22"/>
        </w:rPr>
        <w:t>2</w:t>
      </w:r>
      <w:proofErr w:type="gramEnd"/>
      <w:r w:rsidRPr="00DE7B84">
        <w:rPr>
          <w:rFonts w:ascii="Arial Narrow" w:hAnsi="Arial Narrow"/>
          <w:sz w:val="22"/>
          <w:szCs w:val="22"/>
        </w:rPr>
        <w:t xml:space="preserve"> Os recursos serão repassados em conformidade com a Instrução Normativa TCE/SC nº 14/2012, Decreto Municipal 21/2019 e Lei Federal nº 13.019 de 31 de julho de 2014, alterada pela Lei 13.204, de 14 de dezembro de</w:t>
      </w:r>
      <w:r w:rsidRPr="00DE7B84">
        <w:rPr>
          <w:rFonts w:ascii="Arial Narrow" w:hAnsi="Arial Narrow"/>
          <w:spacing w:val="-25"/>
          <w:sz w:val="22"/>
          <w:szCs w:val="22"/>
        </w:rPr>
        <w:t xml:space="preserve"> </w:t>
      </w:r>
      <w:r w:rsidRPr="00DE7B84">
        <w:rPr>
          <w:rFonts w:ascii="Arial Narrow" w:hAnsi="Arial Narrow"/>
          <w:sz w:val="22"/>
          <w:szCs w:val="22"/>
        </w:rPr>
        <w:t>2015.</w:t>
      </w:r>
    </w:p>
    <w:p w:rsidR="00DE7B84" w:rsidRPr="00DE7B84" w:rsidRDefault="00DE7B84" w:rsidP="00547BEC">
      <w:pPr>
        <w:pStyle w:val="PargrafodaLista"/>
        <w:spacing w:line="360" w:lineRule="auto"/>
        <w:ind w:left="0" w:right="3"/>
        <w:jc w:val="both"/>
        <w:rPr>
          <w:rFonts w:ascii="Arial Narrow" w:hAnsi="Arial Narrow"/>
          <w:sz w:val="22"/>
          <w:szCs w:val="22"/>
        </w:rPr>
      </w:pPr>
    </w:p>
    <w:p w:rsidR="00547BEC" w:rsidRPr="00DE7B84" w:rsidRDefault="00547BEC" w:rsidP="00547BEC">
      <w:pPr>
        <w:pStyle w:val="Default"/>
        <w:spacing w:before="100" w:beforeAutospacing="1" w:after="100" w:afterAutospacing="1" w:line="360" w:lineRule="auto"/>
        <w:ind w:right="6"/>
        <w:rPr>
          <w:rFonts w:ascii="Arial Narrow" w:hAnsi="Arial Narrow" w:cs="Times New Roman"/>
          <w:color w:val="auto"/>
          <w:sz w:val="22"/>
          <w:szCs w:val="22"/>
        </w:rPr>
      </w:pPr>
      <w:r w:rsidRPr="00DE7B84">
        <w:rPr>
          <w:rFonts w:ascii="Arial Narrow" w:hAnsi="Arial Narrow" w:cs="Times New Roman"/>
          <w:b/>
          <w:bCs/>
          <w:color w:val="auto"/>
          <w:sz w:val="22"/>
          <w:szCs w:val="22"/>
        </w:rPr>
        <w:t xml:space="preserve">CLÁUSULA QUINTA – DA LIBERAÇÃO DOS RECURSOS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1.</w:t>
      </w:r>
      <w:r w:rsidRPr="00DE7B84">
        <w:rPr>
          <w:rFonts w:ascii="Arial Narrow" w:hAnsi="Arial Narrow" w:cs="Times New Roman"/>
          <w:color w:val="auto"/>
          <w:sz w:val="22"/>
          <w:szCs w:val="22"/>
        </w:rPr>
        <w:t xml:space="preserve"> Os recursos financeiros relativos ao repasse da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xml:space="preserve"> serão depositados na conta corrente específica na instituição financeira determinada pela administração pública, como disposto no art. 51 da Lei n° 13.019/2014.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bCs/>
          <w:color w:val="auto"/>
          <w:sz w:val="22"/>
          <w:szCs w:val="22"/>
        </w:rPr>
        <w:t>2.</w:t>
      </w:r>
      <w:r w:rsidRPr="00DE7B84">
        <w:rPr>
          <w:rFonts w:ascii="Arial Narrow" w:hAnsi="Arial Narrow" w:cs="Times New Roman"/>
          <w:bCs/>
          <w:color w:val="auto"/>
          <w:sz w:val="22"/>
          <w:szCs w:val="22"/>
        </w:rPr>
        <w:t xml:space="preserve"> </w:t>
      </w:r>
      <w:r w:rsidRPr="00DE7B84">
        <w:rPr>
          <w:rFonts w:ascii="Arial Narrow" w:hAnsi="Arial Narrow" w:cs="Times New Roman"/>
          <w:color w:val="auto"/>
          <w:sz w:val="22"/>
          <w:szCs w:val="22"/>
        </w:rPr>
        <w:t xml:space="preserve">Os recursos serão liberados de acordo com a disponibilidade financeira da </w:t>
      </w:r>
      <w:r w:rsidRPr="00DE7B84">
        <w:rPr>
          <w:rFonts w:ascii="Arial Narrow" w:hAnsi="Arial Narrow" w:cs="Times New Roman"/>
          <w:b/>
          <w:color w:val="auto"/>
          <w:sz w:val="22"/>
          <w:szCs w:val="22"/>
        </w:rPr>
        <w:t>Administração Pública Municipal</w:t>
      </w:r>
      <w:r w:rsidRPr="00DE7B84">
        <w:rPr>
          <w:rFonts w:ascii="Arial Narrow" w:hAnsi="Arial Narrow" w:cs="Times New Roman"/>
          <w:color w:val="auto"/>
          <w:sz w:val="22"/>
          <w:szCs w:val="22"/>
        </w:rPr>
        <w:t xml:space="preserve">, em conformidade com o número de parcelas e prazos estabelecidos no cronograma de desembolso constante no Plano de Trabalho aprovado, que guardará consonância com as metas, fases e etapas de execução do objeto do Termo de Colaboração, ficando </w:t>
      </w:r>
      <w:proofErr w:type="gramStart"/>
      <w:r w:rsidRPr="00DE7B84">
        <w:rPr>
          <w:rFonts w:ascii="Arial Narrow" w:hAnsi="Arial Narrow" w:cs="Times New Roman"/>
          <w:color w:val="auto"/>
          <w:sz w:val="22"/>
          <w:szCs w:val="22"/>
        </w:rPr>
        <w:t>condicionada, ainda, ao cumprimento dos requisitos previstos no art. 48 da Lei</w:t>
      </w:r>
      <w:proofErr w:type="gramEnd"/>
      <w:r w:rsidRPr="00DE7B84">
        <w:rPr>
          <w:rFonts w:ascii="Arial Narrow" w:hAnsi="Arial Narrow" w:cs="Times New Roman"/>
          <w:color w:val="auto"/>
          <w:sz w:val="22"/>
          <w:szCs w:val="22"/>
        </w:rPr>
        <w:t xml:space="preserve"> nº 13.019/2014.</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3.</w:t>
      </w:r>
      <w:r w:rsidRPr="00DE7B84">
        <w:rPr>
          <w:rFonts w:ascii="Arial Narrow" w:hAnsi="Arial Narrow" w:cs="Times New Roman"/>
          <w:color w:val="auto"/>
          <w:sz w:val="22"/>
          <w:szCs w:val="22"/>
        </w:rPr>
        <w:t xml:space="preserve"> Os recursos transferidos serão utilizados exclusivamente para o pagamento das despesas previstas no Plano de Trabalho, vedada a sua aplicação em finalidade diversa. </w:t>
      </w:r>
    </w:p>
    <w:p w:rsidR="00547BEC"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4.</w:t>
      </w:r>
      <w:r w:rsidRPr="00DE7B84">
        <w:rPr>
          <w:rFonts w:ascii="Arial Narrow" w:hAnsi="Arial Narrow" w:cs="Times New Roman"/>
          <w:color w:val="auto"/>
          <w:sz w:val="22"/>
          <w:szCs w:val="22"/>
        </w:rPr>
        <w:t xml:space="preserve"> Os rendimentos auferidos das aplicações financeiras serão obrigatoriamente computados a crédito do Termo de Colaboração e aplicados, exclusivamente, no objeto de sua finalidade, mediante solicitação fundamentada da OSC e anuência prévia da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estando sujeitos às mesmas condições de prestação de contas exigidas para os recursos transferidos.</w:t>
      </w:r>
    </w:p>
    <w:p w:rsidR="00DE7B84" w:rsidRDefault="00DE7B84"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p>
    <w:p w:rsidR="00DE7B84" w:rsidRPr="00DE7B84" w:rsidRDefault="00DE7B84"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p>
    <w:p w:rsidR="00547BEC" w:rsidRPr="00DE7B84" w:rsidRDefault="00547BEC" w:rsidP="00547BEC">
      <w:pPr>
        <w:pStyle w:val="Default"/>
        <w:spacing w:before="100" w:beforeAutospacing="1" w:after="100" w:afterAutospacing="1" w:line="360" w:lineRule="auto"/>
        <w:ind w:right="6"/>
        <w:rPr>
          <w:rFonts w:ascii="Arial Narrow" w:hAnsi="Arial Narrow" w:cs="Times New Roman"/>
          <w:color w:val="auto"/>
          <w:sz w:val="22"/>
          <w:szCs w:val="22"/>
        </w:rPr>
      </w:pPr>
      <w:r w:rsidRPr="00DE7B84">
        <w:rPr>
          <w:rFonts w:ascii="Arial Narrow" w:hAnsi="Arial Narrow" w:cs="Times New Roman"/>
          <w:b/>
          <w:bCs/>
          <w:color w:val="auto"/>
          <w:sz w:val="22"/>
          <w:szCs w:val="22"/>
        </w:rPr>
        <w:lastRenderedPageBreak/>
        <w:t xml:space="preserve">CLÁUSULA SEXTA – DA EXECUÇÃO DAS DESPESAS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b/>
          <w:bCs/>
          <w:color w:val="auto"/>
          <w:sz w:val="22"/>
          <w:szCs w:val="22"/>
        </w:rPr>
      </w:pPr>
      <w:r w:rsidRPr="00DE7B84">
        <w:rPr>
          <w:rFonts w:ascii="Arial Narrow" w:hAnsi="Arial Narrow" w:cs="Times New Roman"/>
          <w:b/>
          <w:color w:val="auto"/>
          <w:sz w:val="22"/>
          <w:szCs w:val="22"/>
        </w:rPr>
        <w:t>1.</w:t>
      </w:r>
      <w:r w:rsidRPr="00DE7B84">
        <w:rPr>
          <w:rFonts w:ascii="Arial Narrow" w:hAnsi="Arial Narrow" w:cs="Times New Roman"/>
          <w:color w:val="auto"/>
          <w:sz w:val="22"/>
          <w:szCs w:val="22"/>
        </w:rPr>
        <w:t xml:space="preserve"> O presente Termo de Colaboração deverá ser executado fielmente pelos partícipes, de acordo com as cláusulas pactuadas e as normas de regência, respondendo cada uma pelas consequências de sua inexecução total ou parcial.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I - É vedado à </w:t>
      </w:r>
      <w:r w:rsidRPr="00DE7B84">
        <w:rPr>
          <w:rFonts w:ascii="Arial Narrow" w:hAnsi="Arial Narrow" w:cs="Times New Roman"/>
          <w:b/>
          <w:bCs/>
          <w:color w:val="auto"/>
          <w:sz w:val="22"/>
          <w:szCs w:val="22"/>
        </w:rPr>
        <w:t>OSC</w:t>
      </w:r>
      <w:r w:rsidRPr="00DE7B84">
        <w:rPr>
          <w:rFonts w:ascii="Arial Narrow" w:hAnsi="Arial Narrow" w:cs="Times New Roman"/>
          <w:color w:val="auto"/>
          <w:sz w:val="22"/>
          <w:szCs w:val="22"/>
        </w:rPr>
        <w:t>:</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a) utilizar, ainda que em caráter emergencial, os recursos em finalidade diversa da estabelecida no Plano de Trabalho;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b)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w:t>
      </w:r>
      <w:proofErr w:type="gramStart"/>
      <w:r w:rsidRPr="00DE7B84">
        <w:rPr>
          <w:rFonts w:ascii="Arial Narrow" w:hAnsi="Arial Narrow" w:cs="Times New Roman"/>
          <w:color w:val="auto"/>
          <w:sz w:val="22"/>
          <w:szCs w:val="22"/>
        </w:rPr>
        <w:t>e</w:t>
      </w:r>
      <w:proofErr w:type="gramEnd"/>
      <w:r w:rsidRPr="00DE7B84">
        <w:rPr>
          <w:rFonts w:ascii="Arial Narrow" w:hAnsi="Arial Narrow" w:cs="Times New Roman"/>
          <w:color w:val="auto"/>
          <w:sz w:val="22"/>
          <w:szCs w:val="22"/>
        </w:rPr>
        <w:t xml:space="preserve">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c) efetuar pagamento em data posterior à vigência deste Termo de Colaboração, salvo se expressamente autorizado pela autoridade competente da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xml:space="preserve"> e desde que o fato gerador da despesa tenha ocorrido durante sua vigência;</w:t>
      </w:r>
    </w:p>
    <w:p w:rsidR="00547BEC"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2.</w:t>
      </w:r>
      <w:r w:rsidRPr="00DE7B84">
        <w:rPr>
          <w:rFonts w:ascii="Arial Narrow" w:hAnsi="Arial Narrow" w:cs="Times New Roman"/>
          <w:color w:val="auto"/>
          <w:sz w:val="22"/>
          <w:szCs w:val="22"/>
        </w:rPr>
        <w:t xml:space="preserve"> Os reajustes relativos </w:t>
      </w:r>
      <w:proofErr w:type="gramStart"/>
      <w:r w:rsidRPr="00DE7B84">
        <w:rPr>
          <w:rFonts w:ascii="Arial Narrow" w:hAnsi="Arial Narrow" w:cs="Times New Roman"/>
          <w:color w:val="auto"/>
          <w:sz w:val="22"/>
          <w:szCs w:val="22"/>
        </w:rPr>
        <w:t>a</w:t>
      </w:r>
      <w:proofErr w:type="gramEnd"/>
      <w:r w:rsidRPr="00DE7B84">
        <w:rPr>
          <w:rFonts w:ascii="Arial Narrow" w:hAnsi="Arial Narrow" w:cs="Times New Roman"/>
          <w:color w:val="auto"/>
          <w:sz w:val="22"/>
          <w:szCs w:val="22"/>
        </w:rPr>
        <w:t xml:space="preserve"> remuneração dos colaboradores e/ou prestadores de serviço, previstos no Plano de Trabalho, com a utilização de recursos financeiros deste Termo de Colaboração, deverão ser previamente autorizados pela Administração Pública Municipal.</w:t>
      </w:r>
    </w:p>
    <w:p w:rsidR="00DE7B84" w:rsidRPr="00DE7B84" w:rsidRDefault="00DE7B84"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bCs/>
          <w:color w:val="auto"/>
          <w:sz w:val="22"/>
          <w:szCs w:val="22"/>
        </w:rPr>
        <w:t xml:space="preserve">CLÁUSULA SÉTIMA – DO MONITORAMENTO E DA AVALIAÇÃO DE RESULTADOS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1.</w:t>
      </w:r>
      <w:r w:rsidRPr="00DE7B84">
        <w:rPr>
          <w:rFonts w:ascii="Arial Narrow" w:hAnsi="Arial Narrow" w:cs="Times New Roman"/>
          <w:color w:val="auto"/>
          <w:sz w:val="22"/>
          <w:szCs w:val="22"/>
        </w:rPr>
        <w:t xml:space="preserve"> A execução do objeto da parceria será acompanhada pela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b/>
          <w:color w:val="auto"/>
          <w:sz w:val="22"/>
          <w:szCs w:val="22"/>
        </w:rPr>
        <w:t xml:space="preserve"> e Conselho Municipal de Políticas Culturais </w:t>
      </w:r>
      <w:r w:rsidRPr="00DE7B84">
        <w:rPr>
          <w:rFonts w:ascii="Arial Narrow" w:hAnsi="Arial Narrow" w:cs="Times New Roman"/>
          <w:color w:val="auto"/>
          <w:sz w:val="22"/>
          <w:szCs w:val="22"/>
        </w:rPr>
        <w:t>por meio de ações de monitoramento e avaliação, que terão caráter preventivo e saneador, objetivando a gestão adequada e regular da parceria.</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2.</w:t>
      </w:r>
      <w:r w:rsidRPr="00DE7B84">
        <w:rPr>
          <w:rFonts w:ascii="Arial Narrow" w:hAnsi="Arial Narrow" w:cs="Times New Roman"/>
          <w:color w:val="auto"/>
          <w:sz w:val="22"/>
          <w:szCs w:val="22"/>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lastRenderedPageBreak/>
        <w:t>3.</w:t>
      </w:r>
      <w:r w:rsidRPr="00DE7B84">
        <w:rPr>
          <w:rFonts w:ascii="Arial Narrow" w:hAnsi="Arial Narrow" w:cs="Times New Roman"/>
          <w:color w:val="auto"/>
          <w:sz w:val="22"/>
          <w:szCs w:val="22"/>
        </w:rPr>
        <w:t xml:space="preserve"> 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bCs/>
          <w:color w:val="auto"/>
          <w:sz w:val="22"/>
          <w:szCs w:val="22"/>
        </w:rPr>
        <w:t xml:space="preserve"> designará </w:t>
      </w:r>
      <w:r w:rsidRPr="00DE7B84">
        <w:rPr>
          <w:rFonts w:ascii="Arial Narrow" w:hAnsi="Arial Narrow" w:cs="Times New Roman"/>
          <w:color w:val="auto"/>
          <w:sz w:val="22"/>
          <w:szCs w:val="22"/>
        </w:rPr>
        <w:t>servidor público que atuará como gestor da parceria, responsável pelo monitoramento da parceria.</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4.</w:t>
      </w:r>
      <w:r w:rsidRPr="00DE7B84">
        <w:rPr>
          <w:rFonts w:ascii="Arial Narrow" w:hAnsi="Arial Narrow" w:cs="Times New Roman"/>
          <w:color w:val="auto"/>
          <w:sz w:val="22"/>
          <w:szCs w:val="22"/>
        </w:rPr>
        <w:t xml:space="preserve"> 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bCs/>
          <w:color w:val="auto"/>
          <w:sz w:val="22"/>
          <w:szCs w:val="22"/>
        </w:rPr>
        <w:t xml:space="preserve"> realizará </w:t>
      </w:r>
      <w:r w:rsidRPr="00DE7B84">
        <w:rPr>
          <w:rFonts w:ascii="Arial Narrow" w:hAnsi="Arial Narrow" w:cs="Times New Roman"/>
          <w:color w:val="auto"/>
          <w:sz w:val="22"/>
          <w:szCs w:val="22"/>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w:t>
      </w:r>
      <w:proofErr w:type="gramStart"/>
      <w:r w:rsidRPr="00DE7B84">
        <w:rPr>
          <w:rFonts w:ascii="Arial Narrow" w:hAnsi="Arial Narrow" w:cs="Times New Roman"/>
          <w:color w:val="auto"/>
          <w:sz w:val="22"/>
          <w:szCs w:val="22"/>
        </w:rPr>
        <w:t>3</w:t>
      </w:r>
      <w:proofErr w:type="gramEnd"/>
      <w:r w:rsidRPr="00DE7B84">
        <w:rPr>
          <w:rFonts w:ascii="Arial Narrow" w:hAnsi="Arial Narrow" w:cs="Times New Roman"/>
          <w:color w:val="auto"/>
          <w:sz w:val="22"/>
          <w:szCs w:val="22"/>
        </w:rPr>
        <w:t xml:space="preserve"> (três) dias úteis anteriores à realização da visita.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5.</w:t>
      </w:r>
      <w:r w:rsidRPr="00DE7B84">
        <w:rPr>
          <w:rFonts w:ascii="Arial Narrow" w:hAnsi="Arial Narrow" w:cs="Times New Roman"/>
          <w:color w:val="auto"/>
          <w:sz w:val="22"/>
          <w:szCs w:val="22"/>
        </w:rPr>
        <w:t xml:space="preserve"> Sempre que houver visita técnica in loco, o resultado será circunstanciado em relatório de visita técnica in loco, enviado à OSC para conhecimento, esclarecimentos e providências e poderá ensejar a revisão do relatório, a critério do órgão ou da entidade da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xml:space="preserve">.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bCs/>
          <w:color w:val="auto"/>
          <w:sz w:val="22"/>
          <w:szCs w:val="22"/>
        </w:rPr>
        <w:t>6.</w:t>
      </w:r>
      <w:r w:rsidRPr="00DE7B84">
        <w:rPr>
          <w:rFonts w:ascii="Arial Narrow" w:hAnsi="Arial Narrow" w:cs="Times New Roman"/>
          <w:bCs/>
          <w:color w:val="auto"/>
          <w:sz w:val="22"/>
          <w:szCs w:val="22"/>
        </w:rPr>
        <w:t xml:space="preserve"> A visita </w:t>
      </w:r>
      <w:r w:rsidRPr="00DE7B84">
        <w:rPr>
          <w:rFonts w:ascii="Arial Narrow" w:hAnsi="Arial Narrow" w:cs="Times New Roman"/>
          <w:color w:val="auto"/>
          <w:sz w:val="22"/>
          <w:szCs w:val="22"/>
        </w:rPr>
        <w:t xml:space="preserve">técnica in loco não se confunde com as ações de fiscalização e auditoria realizadas pela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pelos órgãos de controle interno e externo.</w:t>
      </w:r>
    </w:p>
    <w:p w:rsidR="00DE7B84" w:rsidRDefault="00DE7B84" w:rsidP="00547BEC">
      <w:pPr>
        <w:pStyle w:val="Default"/>
        <w:spacing w:before="100" w:beforeAutospacing="1" w:after="100" w:afterAutospacing="1" w:line="360" w:lineRule="auto"/>
        <w:ind w:right="6"/>
        <w:rPr>
          <w:rFonts w:ascii="Arial Narrow" w:hAnsi="Arial Narrow" w:cs="Times New Roman"/>
          <w:b/>
          <w:bCs/>
          <w:color w:val="auto"/>
          <w:sz w:val="22"/>
          <w:szCs w:val="22"/>
        </w:rPr>
      </w:pPr>
    </w:p>
    <w:p w:rsidR="00547BEC" w:rsidRPr="00DE7B84" w:rsidRDefault="00547BEC" w:rsidP="00547BEC">
      <w:pPr>
        <w:pStyle w:val="Default"/>
        <w:spacing w:before="100" w:beforeAutospacing="1" w:after="100" w:afterAutospacing="1" w:line="360" w:lineRule="auto"/>
        <w:ind w:right="6"/>
        <w:rPr>
          <w:rFonts w:ascii="Arial Narrow" w:hAnsi="Arial Narrow" w:cs="Times New Roman"/>
          <w:color w:val="auto"/>
          <w:sz w:val="22"/>
          <w:szCs w:val="22"/>
        </w:rPr>
      </w:pPr>
      <w:r w:rsidRPr="00DE7B84">
        <w:rPr>
          <w:rFonts w:ascii="Arial Narrow" w:hAnsi="Arial Narrow" w:cs="Times New Roman"/>
          <w:b/>
          <w:bCs/>
          <w:color w:val="auto"/>
          <w:sz w:val="22"/>
          <w:szCs w:val="22"/>
        </w:rPr>
        <w:t xml:space="preserve">CLÁUSULA OITAVA – DO PRAZO DE VIGÊNCIA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1.</w:t>
      </w:r>
      <w:r w:rsidRPr="00DE7B84">
        <w:rPr>
          <w:rFonts w:ascii="Arial Narrow" w:hAnsi="Arial Narrow" w:cs="Times New Roman"/>
          <w:color w:val="auto"/>
          <w:sz w:val="22"/>
          <w:szCs w:val="22"/>
        </w:rPr>
        <w:t xml:space="preserve"> O prazo de vigência deste Termo de Colaboração será 31 de dezembro de 2019 a partir da data de sua publicação, podendo ser prorrogado nos seguintes casos e condições previstos no art. 55 da Lei nº 13.019/2014:</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I - mediante termo aditivo, por solicitação da </w:t>
      </w:r>
      <w:r w:rsidRPr="00DE7B84">
        <w:rPr>
          <w:rFonts w:ascii="Arial Narrow" w:hAnsi="Arial Narrow" w:cs="Times New Roman"/>
          <w:b/>
          <w:color w:val="auto"/>
          <w:sz w:val="22"/>
          <w:szCs w:val="22"/>
        </w:rPr>
        <w:t>OSC</w:t>
      </w:r>
      <w:r w:rsidRPr="00DE7B84">
        <w:rPr>
          <w:rFonts w:ascii="Arial Narrow" w:hAnsi="Arial Narrow" w:cs="Times New Roman"/>
          <w:color w:val="auto"/>
          <w:sz w:val="22"/>
          <w:szCs w:val="22"/>
        </w:rPr>
        <w:t xml:space="preserve"> devidamente fundamentada, formulada, no mínimo, 30 (trinta) dias antes do seu término, desde que autorizada pela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xml:space="preserve">.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II - de ofício, por iniciativa da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xml:space="preserve"> quando der causa a atraso na liberação de recursos financeiros, limitada ao exato período do atraso verificado.</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III – A prorrogação da vigência prevista no inciso I apenas será admitida, mantidas as demais cláusulas do Termo de Colaboração, desde que seja devidamente formalizada, justificada e previamente autorizada pela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xml:space="preserve">, considerando as seguintes situações: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 xml:space="preserve">a) </w:t>
      </w:r>
      <w:proofErr w:type="gramStart"/>
      <w:r w:rsidRPr="00DE7B84">
        <w:rPr>
          <w:rFonts w:ascii="Arial Narrow" w:hAnsi="Arial Narrow" w:cs="Times New Roman"/>
          <w:color w:val="auto"/>
          <w:sz w:val="22"/>
          <w:szCs w:val="22"/>
        </w:rPr>
        <w:t>Alteração do Plano de Trabalho sugeridos</w:t>
      </w:r>
      <w:proofErr w:type="gramEnd"/>
      <w:r w:rsidRPr="00DE7B84">
        <w:rPr>
          <w:rFonts w:ascii="Arial Narrow" w:hAnsi="Arial Narrow" w:cs="Times New Roman"/>
          <w:color w:val="auto"/>
          <w:sz w:val="22"/>
          <w:szCs w:val="22"/>
        </w:rPr>
        <w:t xml:space="preserve"> pela </w:t>
      </w:r>
      <w:r w:rsidRPr="00DE7B84">
        <w:rPr>
          <w:rFonts w:ascii="Arial Narrow" w:hAnsi="Arial Narrow" w:cs="Times New Roman"/>
          <w:b/>
          <w:bCs/>
          <w:color w:val="auto"/>
          <w:sz w:val="22"/>
          <w:szCs w:val="22"/>
        </w:rPr>
        <w:t>Administração Pública Municipal</w:t>
      </w:r>
      <w:r w:rsidRPr="00DE7B84">
        <w:rPr>
          <w:rFonts w:ascii="Arial Narrow" w:hAnsi="Arial Narrow" w:cs="Times New Roman"/>
          <w:color w:val="auto"/>
          <w:sz w:val="22"/>
          <w:szCs w:val="22"/>
        </w:rPr>
        <w:t xml:space="preserve"> para aperfeiçoamento dos processos e dos resultados previstos; </w:t>
      </w:r>
    </w:p>
    <w:p w:rsidR="00547BEC" w:rsidRPr="00DE7B84"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lastRenderedPageBreak/>
        <w:t xml:space="preserve">b) superveniência de fato excepcional ou imprevisível, estranho à vontade das partes, que altere fundamentalmente as condições de execução do Plano de Trabalho; </w:t>
      </w:r>
      <w:proofErr w:type="gramStart"/>
      <w:r w:rsidRPr="00DE7B84">
        <w:rPr>
          <w:rFonts w:ascii="Arial Narrow" w:hAnsi="Arial Narrow" w:cs="Times New Roman"/>
          <w:color w:val="auto"/>
          <w:sz w:val="22"/>
          <w:szCs w:val="22"/>
        </w:rPr>
        <w:t>e</w:t>
      </w:r>
      <w:proofErr w:type="gramEnd"/>
      <w:r w:rsidRPr="00DE7B84">
        <w:rPr>
          <w:rFonts w:ascii="Arial Narrow" w:hAnsi="Arial Narrow" w:cs="Times New Roman"/>
          <w:color w:val="auto"/>
          <w:sz w:val="22"/>
          <w:szCs w:val="22"/>
        </w:rPr>
        <w:t xml:space="preserve"> </w:t>
      </w:r>
    </w:p>
    <w:p w:rsidR="00547BEC" w:rsidRDefault="00547BEC"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r w:rsidRPr="00DE7B84">
        <w:rPr>
          <w:rFonts w:ascii="Arial Narrow" w:hAnsi="Arial Narrow" w:cs="Times New Roman"/>
          <w:color w:val="auto"/>
          <w:sz w:val="22"/>
          <w:szCs w:val="22"/>
        </w:rPr>
        <w:t>c) ampliação de metas e etapas com aumento das quantidades inicialmente previstas no Plano de Trabalho.</w:t>
      </w:r>
    </w:p>
    <w:p w:rsidR="00DE7B84" w:rsidRPr="00DE7B84" w:rsidRDefault="00DE7B84" w:rsidP="00547BEC">
      <w:pPr>
        <w:pStyle w:val="Default"/>
        <w:spacing w:before="100" w:beforeAutospacing="1" w:after="100" w:afterAutospacing="1" w:line="360" w:lineRule="auto"/>
        <w:ind w:right="6" w:firstLine="1276"/>
        <w:jc w:val="both"/>
        <w:rPr>
          <w:rFonts w:ascii="Arial Narrow" w:hAnsi="Arial Narrow" w:cs="Times New Roman"/>
          <w:color w:val="auto"/>
          <w:sz w:val="22"/>
          <w:szCs w:val="22"/>
        </w:rPr>
      </w:pPr>
    </w:p>
    <w:p w:rsidR="00547BEC" w:rsidRPr="00DE7B84" w:rsidRDefault="00547BEC" w:rsidP="00547BEC">
      <w:pPr>
        <w:pStyle w:val="Default"/>
        <w:spacing w:before="100" w:beforeAutospacing="1" w:after="100" w:afterAutospacing="1" w:line="360" w:lineRule="auto"/>
        <w:ind w:right="6"/>
        <w:rPr>
          <w:rFonts w:ascii="Arial Narrow" w:hAnsi="Arial Narrow" w:cs="Times New Roman"/>
          <w:color w:val="auto"/>
          <w:sz w:val="22"/>
          <w:szCs w:val="22"/>
        </w:rPr>
      </w:pPr>
      <w:r w:rsidRPr="00DE7B84">
        <w:rPr>
          <w:rFonts w:ascii="Arial Narrow" w:hAnsi="Arial Narrow" w:cs="Times New Roman"/>
          <w:b/>
          <w:bCs/>
          <w:color w:val="auto"/>
          <w:sz w:val="22"/>
          <w:szCs w:val="22"/>
        </w:rPr>
        <w:t xml:space="preserve">CLÁUSULA NONA – DA ALTERAÇÃO </w:t>
      </w:r>
    </w:p>
    <w:p w:rsidR="00547BEC" w:rsidRPr="00DE7B84"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1.</w:t>
      </w:r>
      <w:r w:rsidRPr="00DE7B84">
        <w:rPr>
          <w:rFonts w:ascii="Arial Narrow" w:hAnsi="Arial Narrow" w:cs="Times New Roman"/>
          <w:color w:val="auto"/>
          <w:sz w:val="22"/>
          <w:szCs w:val="22"/>
        </w:rPr>
        <w:t xml:space="preserve"> Este Termo de Colaboração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p>
    <w:p w:rsidR="00547BEC" w:rsidRDefault="00547BEC"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r w:rsidRPr="00DE7B84">
        <w:rPr>
          <w:rFonts w:ascii="Arial Narrow" w:hAnsi="Arial Narrow" w:cs="Times New Roman"/>
          <w:b/>
          <w:color w:val="auto"/>
          <w:sz w:val="22"/>
          <w:szCs w:val="22"/>
        </w:rPr>
        <w:t>2.</w:t>
      </w:r>
      <w:r w:rsidRPr="00DE7B84">
        <w:rPr>
          <w:rFonts w:ascii="Arial Narrow" w:hAnsi="Arial Narrow" w:cs="Times New Roman"/>
          <w:color w:val="auto"/>
          <w:sz w:val="22"/>
          <w:szCs w:val="22"/>
        </w:rPr>
        <w:t xml:space="preserve"> Os ajustes realizados durante a execução do objeto integrarão o Plano de Trabalho, desde que submetidos pela OSC e aprovados previamente pela autoridade competente.</w:t>
      </w:r>
    </w:p>
    <w:p w:rsidR="00DE7B84" w:rsidRPr="00DE7B84" w:rsidRDefault="00DE7B84" w:rsidP="00547BEC">
      <w:pPr>
        <w:pStyle w:val="Default"/>
        <w:spacing w:before="100" w:beforeAutospacing="1" w:after="100" w:afterAutospacing="1" w:line="360" w:lineRule="auto"/>
        <w:ind w:right="6"/>
        <w:jc w:val="both"/>
        <w:rPr>
          <w:rFonts w:ascii="Arial Narrow" w:hAnsi="Arial Narrow" w:cs="Times New Roman"/>
          <w:color w:val="auto"/>
          <w:sz w:val="22"/>
          <w:szCs w:val="22"/>
        </w:rPr>
      </w:pPr>
    </w:p>
    <w:p w:rsidR="00547BEC" w:rsidRPr="00DE7B84" w:rsidRDefault="00547BEC" w:rsidP="00547BEC">
      <w:pPr>
        <w:pStyle w:val="Default"/>
        <w:spacing w:before="100" w:beforeAutospacing="1" w:after="100" w:afterAutospacing="1" w:line="360" w:lineRule="auto"/>
        <w:ind w:right="6"/>
        <w:rPr>
          <w:rFonts w:ascii="Arial Narrow" w:hAnsi="Arial Narrow" w:cs="Times New Roman"/>
          <w:color w:val="auto"/>
          <w:sz w:val="22"/>
          <w:szCs w:val="22"/>
        </w:rPr>
      </w:pPr>
      <w:r w:rsidRPr="00DE7B84">
        <w:rPr>
          <w:rFonts w:ascii="Arial Narrow" w:hAnsi="Arial Narrow" w:cs="Times New Roman"/>
          <w:b/>
          <w:bCs/>
          <w:color w:val="auto"/>
          <w:sz w:val="22"/>
          <w:szCs w:val="22"/>
        </w:rPr>
        <w:t xml:space="preserve">CLÁUSULA DÉCIMA– DA PRESTAÇÃO DE CONTAS </w:t>
      </w:r>
    </w:p>
    <w:p w:rsidR="00547BEC" w:rsidRPr="00DE7B84" w:rsidRDefault="00547BEC" w:rsidP="00547BEC">
      <w:pPr>
        <w:spacing w:line="360" w:lineRule="auto"/>
        <w:ind w:right="6"/>
        <w:jc w:val="both"/>
        <w:rPr>
          <w:rFonts w:ascii="Arial Narrow" w:hAnsi="Arial Narrow"/>
          <w:sz w:val="22"/>
          <w:szCs w:val="22"/>
        </w:rPr>
      </w:pPr>
      <w:bookmarkStart w:id="0" w:name="artigo_57"/>
      <w:r w:rsidRPr="00DE7B84">
        <w:rPr>
          <w:rFonts w:ascii="Arial Narrow" w:hAnsi="Arial Narrow"/>
          <w:b/>
          <w:sz w:val="22"/>
          <w:szCs w:val="22"/>
        </w:rPr>
        <w:t>1.</w:t>
      </w:r>
      <w:bookmarkEnd w:id="0"/>
      <w:r w:rsidRPr="00DE7B84">
        <w:rPr>
          <w:rFonts w:ascii="Arial Narrow" w:hAnsi="Arial Narrow"/>
          <w:sz w:val="22"/>
          <w:szCs w:val="22"/>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2.</w:t>
      </w:r>
      <w:r w:rsidRPr="00DE7B84">
        <w:rPr>
          <w:rFonts w:ascii="Arial Narrow" w:hAnsi="Arial Narrow"/>
          <w:sz w:val="22"/>
          <w:szCs w:val="22"/>
        </w:rPr>
        <w:t xml:space="preserve"> A organização da sociedade civil deverá utilizar os recursos recebidos no prazo máximo de 30 (trinta) dias.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 - Para fins de prestação de contas de que trata o caput deste artigo, a entidade beneficiada contará com mais 10 (dez) dias para apresentação de comprovação e utilização final dos recursos.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 - O disposto no caput não impede que o instrumento de parceria estabeleça prestações de contas provisórias a título de fiscalização e acompanhamento.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III - Ocorrendo a prestação de contas de forma provisória, conforme previsto, o saldo remanescente será parte integrante da próxima prestação de contas.</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lastRenderedPageBreak/>
        <w:t>3.</w:t>
      </w:r>
      <w:r w:rsidRPr="00DE7B84">
        <w:rPr>
          <w:rFonts w:ascii="Arial Narrow" w:hAnsi="Arial Narrow"/>
          <w:sz w:val="22"/>
          <w:szCs w:val="22"/>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 - capa;</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 - ofício de encaminhamento da Prestação de Contas, dirigido ao responsável da Unidade Gestora, assinado pelo presidente da organização da sociedade civil;</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III - plano de trabalho e aplicação dos recursos recebidos;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IV - declaração firmada por dirigente e conselho fiscal da entidade beneficiada acerca do cumprimento dos objetivos previstos, quanto à aplicação dos recursos repassados;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V - relatório de Execução Financeira, assinado pelo seu representante legal e o responsável financeiro, com a relação das despesas e receitas efetivamente realizadas e vinculadas com a execução do objeto composto dos seguintes documentos: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a) original do extrato bancário da conta específica mantida pela organização da sociedade civil beneficiada, evidenciando o ingresso e a saída dos recursos;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 xml:space="preserve">b) cópia das transferências eletrônicas ou ordens bancárias ou cópia dos cheques </w:t>
      </w:r>
      <w:proofErr w:type="gramStart"/>
      <w:r w:rsidRPr="00DE7B84">
        <w:rPr>
          <w:rFonts w:ascii="Arial Narrow" w:hAnsi="Arial Narrow"/>
          <w:sz w:val="22"/>
          <w:szCs w:val="22"/>
        </w:rPr>
        <w:t>utilizados vinculadas às despesas comprovadas</w:t>
      </w:r>
      <w:proofErr w:type="gramEnd"/>
      <w:r w:rsidRPr="00DE7B84">
        <w:rPr>
          <w:rFonts w:ascii="Arial Narrow" w:hAnsi="Arial Narrow"/>
          <w:sz w:val="22"/>
          <w:szCs w:val="22"/>
        </w:rPr>
        <w:t>;</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c) comprovante da devolução do saldo remanescente, por ventura existente, à Unidade Gestora;</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d) original dos comprovantes da despesa, emitidos em nome da organização da sociedade civil beneficiada (nota fiscal, cupom fiscal, guias de pagamento, folha de pagamento) com os devidos termos de aceite</w:t>
      </w:r>
      <w:proofErr w:type="gramStart"/>
      <w:r w:rsidRPr="00DE7B84">
        <w:rPr>
          <w:rFonts w:ascii="Arial Narrow" w:hAnsi="Arial Narrow"/>
          <w:sz w:val="22"/>
          <w:szCs w:val="22"/>
        </w:rPr>
        <w:t>.;</w:t>
      </w:r>
      <w:proofErr w:type="gramEnd"/>
      <w:r w:rsidRPr="00DE7B84">
        <w:rPr>
          <w:rFonts w:ascii="Arial Narrow" w:hAnsi="Arial Narrow"/>
          <w:sz w:val="22"/>
          <w:szCs w:val="22"/>
        </w:rPr>
        <w:t xml:space="preserve"> e</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e) comprovante do recolhimento do DAM - Documento de Arrecadação Municipal, quando da utilização da Nota Fiscal Avulsa.</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 xml:space="preserve">a) lista de presença; </w:t>
      </w:r>
      <w:proofErr w:type="gramStart"/>
      <w:r w:rsidRPr="00DE7B84">
        <w:rPr>
          <w:rFonts w:ascii="Arial Narrow" w:hAnsi="Arial Narrow"/>
          <w:sz w:val="22"/>
          <w:szCs w:val="22"/>
        </w:rPr>
        <w:t>e</w:t>
      </w:r>
      <w:proofErr w:type="gramEnd"/>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b) fotografias, vídeos ou outros suportes.</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4.</w:t>
      </w:r>
      <w:r w:rsidRPr="00DE7B84">
        <w:rPr>
          <w:rFonts w:ascii="Arial Narrow" w:hAnsi="Arial Narrow"/>
          <w:sz w:val="22"/>
          <w:szCs w:val="22"/>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 - Serão glosados valores relacionados a metas e resultados descumpridos sem justificativa suficiente.</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lastRenderedPageBreak/>
        <w:t>II - Os dados financeiros serão analisados com o intuito de estabelecer o nexo de casualidade entre a receita e a despesa realizada, a sua conformidade e o cumprimento das normas pertinentes.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III - A análise da prestação de contas deverá considerar a verdade real e os resultados alcançados.</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5.</w:t>
      </w:r>
      <w:r w:rsidRPr="00DE7B84">
        <w:rPr>
          <w:rFonts w:ascii="Arial Narrow" w:hAnsi="Arial Narrow"/>
          <w:sz w:val="22"/>
          <w:szCs w:val="22"/>
        </w:rPr>
        <w:t xml:space="preserve"> O processo de prestação de contas de responsabilidade da Unidade Gestora deverá conter folhas sequenciais numeradas em ordem cronológica e deve ser composto dos documentos elencados abaixo: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 xml:space="preserve">I - relatório emitido pela Comissão de monitoramento e avaliação; </w:t>
      </w:r>
      <w:proofErr w:type="gramStart"/>
      <w:r w:rsidRPr="00DE7B84">
        <w:rPr>
          <w:rFonts w:ascii="Arial Narrow" w:hAnsi="Arial Narrow"/>
          <w:sz w:val="22"/>
          <w:szCs w:val="22"/>
        </w:rPr>
        <w:t>e</w:t>
      </w:r>
      <w:proofErr w:type="gramEnd"/>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 - parecer técnico emitido pelo gestor do termo de colaboração ou do termo de fomento.</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6.</w:t>
      </w:r>
      <w:r w:rsidRPr="00DE7B84">
        <w:rPr>
          <w:rFonts w:ascii="Arial Narrow" w:hAnsi="Arial Narrow"/>
          <w:sz w:val="22"/>
          <w:szCs w:val="22"/>
        </w:rPr>
        <w:t xml:space="preserve"> A prestação de contas será analisada, quanto a sua regularidade, em função dos documentos dela integrantes.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 - o gestor, após apreciação dos relatórios conforme Decreto 21/2019, terá o prazo máximo de 10 (dez) dias para encaminhar a prestação de contas com seu parecer técnico ao Controle Interno, podendo o gestor solicitar novas diligências, com prazo máximo de 20 (vinte) dias para a emissão do parecer técnico;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 xml:space="preserve">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w:t>
      </w:r>
      <w:proofErr w:type="gramStart"/>
      <w:r w:rsidRPr="00DE7B84">
        <w:rPr>
          <w:rFonts w:ascii="Arial Narrow" w:hAnsi="Arial Narrow"/>
          <w:sz w:val="22"/>
          <w:szCs w:val="22"/>
        </w:rPr>
        <w:t>5</w:t>
      </w:r>
      <w:proofErr w:type="gramEnd"/>
      <w:r w:rsidRPr="00DE7B84">
        <w:rPr>
          <w:rFonts w:ascii="Arial Narrow" w:hAnsi="Arial Narrow"/>
          <w:sz w:val="22"/>
          <w:szCs w:val="22"/>
        </w:rPr>
        <w:t xml:space="preserve"> (cinco) dias para deferimento ou indeferimento da baixa contábil, tendo como base os pareceres técnicos, sendo permitida delegação a autoridade diretamente subordinada, vedada a subdelegação;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IV - Constatadas possíveis improbidades na prestação de contas, ou verificadas em diligências, o Controle Interno devolverá o processo ao Gestor, que terá o prazo máximo de 15 (quinze) dias para as devidas providências;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V - Em caso de permanência das irregularidades o processo deverá ser devolvido ao Controlador Geral do Município;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 xml:space="preserve">VI - A organização da sociedade civil terá o prazo máximo de 15 (quinze) dias, a partir do recebimento da notificação expedida pelo Controlador Geral, prorrogável no máximo por igual período, para a </w:t>
      </w:r>
      <w:r w:rsidRPr="00DE7B84">
        <w:rPr>
          <w:rFonts w:ascii="Arial Narrow" w:hAnsi="Arial Narrow"/>
          <w:sz w:val="22"/>
          <w:szCs w:val="22"/>
        </w:rPr>
        <w:lastRenderedPageBreak/>
        <w:t>correção da prestação de contas, não conseguindo saná-las tornar-se-á inadimplente e deverá devolver os recursos, parcialmente ou integralmente, corrigido monetariamente, conforme análise, sujeitas à aplicação das sanções previstas no Decreto 21/2019;</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7.</w:t>
      </w:r>
      <w:r w:rsidRPr="00DE7B84">
        <w:rPr>
          <w:rFonts w:ascii="Arial Narrow" w:hAnsi="Arial Narrow"/>
          <w:sz w:val="22"/>
          <w:szCs w:val="22"/>
        </w:rPr>
        <w:t xml:space="preserve"> As prestações de contas serão avaliadas: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 - regulares, quando expressarem, de forma clara e objetiva, o cumprimento dos objetivos e metas estabelecidas no plano de trabalho;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 xml:space="preserve">II - regulares com ressalva, quando evidenciarem impropriedade ou qualquer outra falta de natureza formal de que não resulte em dano ao erário; </w:t>
      </w:r>
      <w:proofErr w:type="gramStart"/>
      <w:r w:rsidRPr="00DE7B84">
        <w:rPr>
          <w:rFonts w:ascii="Arial Narrow" w:hAnsi="Arial Narrow"/>
          <w:sz w:val="22"/>
          <w:szCs w:val="22"/>
        </w:rPr>
        <w:t>e</w:t>
      </w:r>
      <w:proofErr w:type="gramEnd"/>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III - irregulares, quando comprovada qualquer das seguintes ocorrências: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a) omissão no dever de prestar contas;</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b) descumprimento injustificado dos objetivos e metas estabelecidos no plano de trabalho;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 xml:space="preserve">c) dano ao erário decorrente de ato de gestão ilegítimo ou antieconômico; </w:t>
      </w:r>
      <w:proofErr w:type="gramStart"/>
      <w:r w:rsidRPr="00DE7B84">
        <w:rPr>
          <w:rFonts w:ascii="Arial Narrow" w:hAnsi="Arial Narrow"/>
          <w:sz w:val="22"/>
          <w:szCs w:val="22"/>
        </w:rPr>
        <w:t>e</w:t>
      </w:r>
      <w:proofErr w:type="gramEnd"/>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d) desfalque ou desvio de dinheiro, bens ou valores públicos.</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8.</w:t>
      </w:r>
      <w:r w:rsidRPr="00DE7B84">
        <w:rPr>
          <w:rFonts w:ascii="Arial Narrow" w:hAnsi="Arial Narrow"/>
          <w:sz w:val="22"/>
          <w:szCs w:val="22"/>
        </w:rPr>
        <w:t xml:space="preserve"> Vencido o prazo legal e não sendo prestadas as contas, ou não sendo </w:t>
      </w:r>
      <w:proofErr w:type="gramStart"/>
      <w:r w:rsidRPr="00DE7B84">
        <w:rPr>
          <w:rFonts w:ascii="Arial Narrow" w:hAnsi="Arial Narrow"/>
          <w:sz w:val="22"/>
          <w:szCs w:val="22"/>
        </w:rPr>
        <w:t>aprovadas</w:t>
      </w:r>
      <w:proofErr w:type="gramEnd"/>
      <w:r w:rsidRPr="00DE7B84">
        <w:rPr>
          <w:rFonts w:ascii="Arial Narrow" w:hAnsi="Arial Narrow"/>
          <w:sz w:val="22"/>
          <w:szCs w:val="22"/>
        </w:rPr>
        <w:t>,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47BEC" w:rsidRPr="00DE7B84" w:rsidRDefault="00547BEC" w:rsidP="00547BEC">
      <w:pPr>
        <w:spacing w:line="360" w:lineRule="auto"/>
        <w:ind w:right="6" w:firstLine="1134"/>
        <w:jc w:val="both"/>
        <w:rPr>
          <w:rFonts w:ascii="Arial Narrow" w:hAnsi="Arial Narrow"/>
          <w:sz w:val="22"/>
          <w:szCs w:val="22"/>
        </w:rPr>
      </w:pPr>
      <w:bookmarkStart w:id="1" w:name="artigo_65"/>
    </w:p>
    <w:bookmarkEnd w:id="1"/>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9.</w:t>
      </w:r>
      <w:r w:rsidRPr="00DE7B84">
        <w:rPr>
          <w:rFonts w:ascii="Arial Narrow" w:hAnsi="Arial Narrow"/>
          <w:sz w:val="22"/>
          <w:szCs w:val="22"/>
        </w:rPr>
        <w:t xml:space="preserve"> O responsável pelo Controle Interno Municipal, no prazo máximo de 30 (trinta) dias contados do recebimento do processo, notificará a entidade para sanar a irregularidade ou cumprir a obrigação.</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 - Rejeitada a prestação de contas e não efetuado a devolução dos recursos públicos será formalizada ao Chefe do Poder Executivo Municipal a instauração de Tomada de Contas Especial.</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II - A instauração da Tomada de Contas Especial</w:t>
      </w:r>
      <w:proofErr w:type="gramStart"/>
      <w:r w:rsidRPr="00DE7B84">
        <w:rPr>
          <w:rFonts w:ascii="Arial Narrow" w:hAnsi="Arial Narrow"/>
          <w:sz w:val="22"/>
          <w:szCs w:val="22"/>
        </w:rPr>
        <w:t>, será</w:t>
      </w:r>
      <w:proofErr w:type="gramEnd"/>
      <w:r w:rsidRPr="00DE7B84">
        <w:rPr>
          <w:rFonts w:ascii="Arial Narrow" w:hAnsi="Arial Narrow"/>
          <w:sz w:val="22"/>
          <w:szCs w:val="22"/>
        </w:rPr>
        <w:t xml:space="preserve"> realizada pela Unidade Gestora responsável pelo Controle Interno Geral do Município e seguirá os termos da Instrução Normativa nº 13 de 2012 do TCE-SC.</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lastRenderedPageBreak/>
        <w:t xml:space="preserve">III - Se no transcurso das providências determinadas no item I deste artigo a entidade devolver os recursos ou sanar as contas, o responsável pelo Controle Interno Geral do Município certificará e as encaminhará para baixa contábil e arquivamento do processo, comunicando o fato ao </w:t>
      </w:r>
      <w:proofErr w:type="gramStart"/>
      <w:r w:rsidRPr="00DE7B84">
        <w:rPr>
          <w:rFonts w:ascii="Arial Narrow" w:hAnsi="Arial Narrow"/>
          <w:sz w:val="22"/>
          <w:szCs w:val="22"/>
        </w:rPr>
        <w:t>órgão concedente</w:t>
      </w:r>
      <w:proofErr w:type="gramEnd"/>
      <w:r w:rsidRPr="00DE7B84">
        <w:rPr>
          <w:rFonts w:ascii="Arial Narrow" w:hAnsi="Arial Narrow"/>
          <w:sz w:val="22"/>
          <w:szCs w:val="22"/>
        </w:rPr>
        <w:t>.</w:t>
      </w:r>
    </w:p>
    <w:p w:rsidR="00547BEC" w:rsidRPr="00DE7B84" w:rsidRDefault="00547BEC" w:rsidP="00547BEC">
      <w:pPr>
        <w:spacing w:line="360" w:lineRule="auto"/>
        <w:ind w:right="6" w:firstLine="1134"/>
        <w:jc w:val="both"/>
        <w:rPr>
          <w:rFonts w:ascii="Arial Narrow" w:hAnsi="Arial Narrow"/>
          <w:sz w:val="22"/>
          <w:szCs w:val="22"/>
        </w:rPr>
      </w:pPr>
      <w:r w:rsidRPr="00DE7B84">
        <w:rPr>
          <w:rFonts w:ascii="Arial Narrow" w:hAnsi="Arial Narrow"/>
          <w:sz w:val="22"/>
          <w:szCs w:val="22"/>
        </w:rPr>
        <w:t>IV - Enquanto não for encerrada a Tomada de Contas Especial, a organização da sociedade civil envolvida ficará impedida de receber recursos públicos do Município.</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10.</w:t>
      </w:r>
      <w:r w:rsidRPr="00DE7B84">
        <w:rPr>
          <w:rFonts w:ascii="Arial Narrow" w:hAnsi="Arial Narrow"/>
          <w:sz w:val="22"/>
          <w:szCs w:val="22"/>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pelo Decreto 21/2019, bem como aos locais de execução do objeto.</w:t>
      </w:r>
    </w:p>
    <w:p w:rsidR="00547BEC" w:rsidRPr="00DE7B84" w:rsidRDefault="00547BEC" w:rsidP="00547BEC">
      <w:pPr>
        <w:spacing w:line="360" w:lineRule="auto"/>
        <w:ind w:right="6" w:firstLine="1134"/>
        <w:jc w:val="both"/>
        <w:rPr>
          <w:rFonts w:ascii="Arial Narrow" w:hAnsi="Arial Narrow"/>
          <w:sz w:val="22"/>
          <w:szCs w:val="22"/>
        </w:rPr>
      </w:pPr>
    </w:p>
    <w:p w:rsidR="00547BEC" w:rsidRPr="00DE7B84"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11.</w:t>
      </w:r>
      <w:r w:rsidRPr="00DE7B84">
        <w:rPr>
          <w:rFonts w:ascii="Arial Narrow" w:hAnsi="Arial Narrow"/>
          <w:sz w:val="22"/>
          <w:szCs w:val="22"/>
        </w:rPr>
        <w:t xml:space="preserve"> A organização da sociedade civil deverá manter em seu arquivo os documentos que compõem a Prestação de Contas pelo prazo de 10 (dez) anos, contados a partir do dia útil subsequente ao da sua última apresentação.</w:t>
      </w:r>
    </w:p>
    <w:p w:rsidR="00547BEC" w:rsidRDefault="00547BEC" w:rsidP="00547BEC">
      <w:pPr>
        <w:spacing w:line="360" w:lineRule="auto"/>
        <w:ind w:right="6"/>
        <w:jc w:val="both"/>
        <w:rPr>
          <w:rFonts w:ascii="Arial Narrow" w:hAnsi="Arial Narrow"/>
          <w:sz w:val="22"/>
          <w:szCs w:val="22"/>
        </w:rPr>
      </w:pPr>
      <w:r w:rsidRPr="00DE7B84">
        <w:rPr>
          <w:rFonts w:ascii="Arial Narrow" w:hAnsi="Arial Narrow"/>
          <w:b/>
          <w:sz w:val="22"/>
          <w:szCs w:val="22"/>
        </w:rPr>
        <w:t>12.</w:t>
      </w:r>
      <w:r w:rsidRPr="00DE7B84">
        <w:rPr>
          <w:rFonts w:ascii="Arial Narrow" w:hAnsi="Arial Narrow"/>
          <w:sz w:val="22"/>
          <w:szCs w:val="22"/>
        </w:rPr>
        <w:t> O responsável pela Unidade Gestora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DE7B84" w:rsidRPr="00DE7B84" w:rsidRDefault="00DE7B84" w:rsidP="00547BEC">
      <w:pPr>
        <w:spacing w:line="360" w:lineRule="auto"/>
        <w:ind w:right="6"/>
        <w:jc w:val="both"/>
        <w:rPr>
          <w:rFonts w:ascii="Arial Narrow" w:hAnsi="Arial Narrow"/>
          <w:sz w:val="22"/>
          <w:szCs w:val="22"/>
        </w:rPr>
      </w:pPr>
    </w:p>
    <w:p w:rsidR="00547BEC" w:rsidRPr="00DE7B84" w:rsidRDefault="00547BEC" w:rsidP="00547BEC">
      <w:pPr>
        <w:autoSpaceDE w:val="0"/>
        <w:autoSpaceDN w:val="0"/>
        <w:adjustRightInd w:val="0"/>
        <w:spacing w:before="100" w:beforeAutospacing="1" w:after="100" w:afterAutospacing="1" w:line="360" w:lineRule="auto"/>
        <w:ind w:right="6"/>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 xml:space="preserve">CLÁUSULA DÉCIMA PRIMEIRA - DA RESCISÃO E DA DENÚNCIA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sz w:val="22"/>
          <w:szCs w:val="22"/>
          <w:lang w:eastAsia="en-US"/>
        </w:rPr>
        <w:t>1.</w:t>
      </w:r>
      <w:r w:rsidRPr="00DE7B84">
        <w:rPr>
          <w:rFonts w:ascii="Arial Narrow" w:eastAsiaTheme="minorHAnsi" w:hAnsi="Arial Narrow"/>
          <w:sz w:val="22"/>
          <w:szCs w:val="22"/>
          <w:lang w:eastAsia="en-US"/>
        </w:rPr>
        <w:t xml:space="preserve"> O presente Termo de Colaboração poderá ser denunciado ou rescindido a qualquer tempo, por qualquer dos partícipes, desde que comunicada esta intenção à outra parte no prazo mínimo de 60 (sessenta) dias, ficando os partícipes responsáveis somente pelas obrigações e vantagens do tempo em que participaram voluntariamente da avença.</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2.</w:t>
      </w:r>
      <w:r w:rsidRPr="00DE7B84">
        <w:rPr>
          <w:rFonts w:ascii="Arial Narrow" w:eastAsiaTheme="minorHAnsi" w:hAnsi="Arial Narrow"/>
          <w:sz w:val="22"/>
          <w:szCs w:val="22"/>
          <w:lang w:eastAsia="en-US"/>
        </w:rPr>
        <w:t xml:space="preserve"> O Termo de Colaboração será rescindido unilateralmente pela </w:t>
      </w:r>
      <w:r w:rsidRPr="00DE7B84">
        <w:rPr>
          <w:rFonts w:ascii="Arial Narrow" w:hAnsi="Arial Narrow"/>
          <w:b/>
          <w:sz w:val="22"/>
          <w:szCs w:val="22"/>
        </w:rPr>
        <w:t>Administração</w:t>
      </w:r>
      <w:r w:rsidRPr="00DE7B84">
        <w:rPr>
          <w:rFonts w:ascii="Arial Narrow" w:hAnsi="Arial Narrow"/>
          <w:sz w:val="22"/>
          <w:szCs w:val="22"/>
        </w:rPr>
        <w:t xml:space="preserve"> </w:t>
      </w:r>
      <w:r w:rsidRPr="00DE7B84">
        <w:rPr>
          <w:rFonts w:ascii="Arial Narrow" w:hAnsi="Arial Narrow"/>
          <w:b/>
          <w:sz w:val="22"/>
          <w:szCs w:val="22"/>
        </w:rPr>
        <w:t>Pública Municipal</w:t>
      </w:r>
      <w:r w:rsidRPr="00DE7B84">
        <w:rPr>
          <w:rFonts w:ascii="Arial Narrow" w:eastAsiaTheme="minorHAnsi" w:hAnsi="Arial Narrow"/>
          <w:sz w:val="22"/>
          <w:szCs w:val="22"/>
          <w:lang w:eastAsia="en-US"/>
        </w:rPr>
        <w:t xml:space="preserve"> nas seguintes hipóteses: </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E7B84">
        <w:rPr>
          <w:rFonts w:ascii="Arial Narrow" w:hAnsi="Arial Narrow"/>
          <w:b/>
          <w:sz w:val="22"/>
          <w:szCs w:val="22"/>
        </w:rPr>
        <w:t>Administração</w:t>
      </w:r>
      <w:r w:rsidRPr="00DE7B84">
        <w:rPr>
          <w:rFonts w:ascii="Arial Narrow" w:hAnsi="Arial Narrow"/>
          <w:sz w:val="22"/>
          <w:szCs w:val="22"/>
        </w:rPr>
        <w:t xml:space="preserve"> </w:t>
      </w:r>
      <w:r w:rsidRPr="00DE7B84">
        <w:rPr>
          <w:rFonts w:ascii="Arial Narrow" w:hAnsi="Arial Narrow"/>
          <w:b/>
          <w:sz w:val="22"/>
          <w:szCs w:val="22"/>
        </w:rPr>
        <w:t>Pública Municipal.</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b) caso haja irregularidade ou inexecução parcial do objeto.</w:t>
      </w:r>
    </w:p>
    <w:p w:rsidR="00547BEC" w:rsidRPr="00DE7B84" w:rsidRDefault="00547BEC" w:rsidP="00547BEC">
      <w:pPr>
        <w:autoSpaceDE w:val="0"/>
        <w:autoSpaceDN w:val="0"/>
        <w:adjustRightInd w:val="0"/>
        <w:spacing w:before="100" w:beforeAutospacing="1" w:after="100" w:afterAutospacing="1" w:line="360" w:lineRule="auto"/>
        <w:ind w:right="6"/>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lastRenderedPageBreak/>
        <w:t xml:space="preserve">CLÁUSULA DÉCIMA SEGUNDA – DA RESTITUIÇÃO DOS RECURSOS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sz w:val="22"/>
          <w:szCs w:val="22"/>
          <w:lang w:eastAsia="en-US"/>
        </w:rPr>
        <w:t>1.</w:t>
      </w:r>
      <w:r w:rsidRPr="00DE7B84">
        <w:rPr>
          <w:rFonts w:ascii="Arial Narrow" w:eastAsiaTheme="minorHAnsi" w:hAnsi="Arial Narrow"/>
          <w:sz w:val="22"/>
          <w:szCs w:val="22"/>
          <w:lang w:eastAsia="en-US"/>
        </w:rPr>
        <w:t xml:space="preserve"> Por ocasião da conclusão, denúncia, rescisão ou extinção deste Termo de Colaboração, a OSC deverá restituir, no prazo improrrogável de 30 (trinta) dias, os saldos financeiros remanescentes.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2.</w:t>
      </w:r>
      <w:r w:rsidRPr="00DE7B84">
        <w:rPr>
          <w:rFonts w:ascii="Arial Narrow" w:eastAsiaTheme="minorHAnsi" w:hAnsi="Arial Narrow"/>
          <w:sz w:val="22"/>
          <w:szCs w:val="22"/>
          <w:lang w:eastAsia="en-US"/>
        </w:rPr>
        <w:t xml:space="preserve"> Os recursos a serem restituídos na forma do </w:t>
      </w:r>
      <w:r w:rsidRPr="00DE7B84">
        <w:rPr>
          <w:rFonts w:ascii="Arial Narrow" w:eastAsiaTheme="minorHAnsi" w:hAnsi="Arial Narrow"/>
          <w:i/>
          <w:iCs/>
          <w:sz w:val="22"/>
          <w:szCs w:val="22"/>
          <w:lang w:eastAsia="en-US"/>
        </w:rPr>
        <w:t xml:space="preserve">caput </w:t>
      </w:r>
      <w:r w:rsidRPr="00DE7B84">
        <w:rPr>
          <w:rFonts w:ascii="Arial Narrow" w:eastAsiaTheme="minorHAnsi" w:hAnsi="Arial Narrow"/>
          <w:sz w:val="22"/>
          <w:szCs w:val="22"/>
          <w:lang w:eastAsia="en-US"/>
        </w:rPr>
        <w:t>incluem:</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II - os valores relacionados à irregularidade ou inexecução apurada ou à prestação de contas não apresentada;</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3.</w:t>
      </w:r>
      <w:r w:rsidRPr="00DE7B84">
        <w:rPr>
          <w:rFonts w:ascii="Arial Narrow" w:eastAsiaTheme="minorHAnsi" w:hAnsi="Arial Narrow"/>
          <w:bCs/>
          <w:sz w:val="22"/>
          <w:szCs w:val="22"/>
          <w:lang w:eastAsia="en-US"/>
        </w:rPr>
        <w:t xml:space="preserve"> </w:t>
      </w:r>
      <w:r w:rsidRPr="00DE7B84">
        <w:rPr>
          <w:rFonts w:ascii="Arial Narrow" w:eastAsiaTheme="minorHAnsi" w:hAnsi="Arial Narrow"/>
          <w:sz w:val="22"/>
          <w:szCs w:val="22"/>
          <w:lang w:eastAsia="en-US"/>
        </w:rPr>
        <w:t xml:space="preserve">A inobservância ao disposto nesta Cláusula enseja a instauração de Tomada de Contas Especial, conforme art. 52 da Lei nº 13.019/2014. </w:t>
      </w:r>
    </w:p>
    <w:p w:rsidR="00547BEC"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4.</w:t>
      </w:r>
      <w:r w:rsidRPr="00DE7B84">
        <w:rPr>
          <w:rFonts w:ascii="Arial Narrow" w:eastAsiaTheme="minorHAnsi" w:hAnsi="Arial Narrow"/>
          <w:bCs/>
          <w:sz w:val="22"/>
          <w:szCs w:val="22"/>
          <w:lang w:eastAsia="en-US"/>
        </w:rPr>
        <w:t xml:space="preserve"> </w:t>
      </w:r>
      <w:r w:rsidRPr="00DE7B84">
        <w:rPr>
          <w:rFonts w:ascii="Arial Narrow" w:eastAsiaTheme="minorHAnsi" w:hAnsi="Arial Narrow"/>
          <w:sz w:val="22"/>
          <w:szCs w:val="22"/>
          <w:lang w:eastAsia="en-US"/>
        </w:rPr>
        <w:t>Os débitos a serem restituídos pela OSC serão apurados mediante atualização monetária, acrescido de juros equivalentes à taxa Selic.</w:t>
      </w:r>
    </w:p>
    <w:p w:rsidR="00DE7B84" w:rsidRPr="00DE7B84" w:rsidRDefault="00DE7B84"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 xml:space="preserve">CLÁUSULA DÉCIMA TERCEIRA - DAS SANÇÕES ADMINISTRATIVAS E DA TOMADA DE CONTAS ESPECIAL </w:t>
      </w:r>
    </w:p>
    <w:p w:rsidR="00547BEC" w:rsidRPr="00DE7B84" w:rsidRDefault="00547BEC" w:rsidP="00547BEC">
      <w:pPr>
        <w:autoSpaceDE w:val="0"/>
        <w:autoSpaceDN w:val="0"/>
        <w:adjustRightInd w:val="0"/>
        <w:spacing w:before="100" w:beforeAutospacing="1" w:after="100" w:afterAutospacing="1" w:line="360" w:lineRule="auto"/>
        <w:ind w:right="6"/>
        <w:rPr>
          <w:rFonts w:ascii="Arial Narrow" w:eastAsiaTheme="minorHAnsi" w:hAnsi="Arial Narrow"/>
          <w:sz w:val="22"/>
          <w:szCs w:val="22"/>
          <w:lang w:eastAsia="en-US"/>
        </w:rPr>
      </w:pPr>
      <w:r w:rsidRPr="00DE7B84">
        <w:rPr>
          <w:rFonts w:ascii="Arial Narrow" w:eastAsiaTheme="minorHAnsi" w:hAnsi="Arial Narrow"/>
          <w:b/>
          <w:sz w:val="22"/>
          <w:szCs w:val="22"/>
          <w:lang w:eastAsia="en-US"/>
        </w:rPr>
        <w:t>1.</w:t>
      </w:r>
      <w:r w:rsidRPr="00DE7B84">
        <w:rPr>
          <w:rFonts w:ascii="Arial Narrow" w:eastAsiaTheme="minorHAnsi" w:hAnsi="Arial Narrow"/>
          <w:sz w:val="22"/>
          <w:szCs w:val="22"/>
          <w:lang w:eastAsia="en-US"/>
        </w:rPr>
        <w:t xml:space="preserve"> Nos termos do art. 73 da Lei nº 13.019, de 2014, a administração pública poderá, garantida a prévia defesa, aplicar à OSC as seguintes sanções: </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I - advertência; </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lastRenderedPageBreak/>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sidRPr="00DE7B84">
        <w:rPr>
          <w:rFonts w:ascii="Arial Narrow" w:eastAsiaTheme="minorHAnsi" w:hAnsi="Arial Narrow"/>
          <w:sz w:val="22"/>
          <w:szCs w:val="22"/>
          <w:lang w:eastAsia="en-US"/>
        </w:rPr>
        <w:t>2</w:t>
      </w:r>
      <w:proofErr w:type="gramEnd"/>
      <w:r w:rsidRPr="00DE7B84">
        <w:rPr>
          <w:rFonts w:ascii="Arial Narrow" w:eastAsiaTheme="minorHAnsi" w:hAnsi="Arial Narrow"/>
          <w:sz w:val="22"/>
          <w:szCs w:val="22"/>
          <w:lang w:eastAsia="en-US"/>
        </w:rPr>
        <w:t xml:space="preserve"> (dois) anos; e </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DE7B84">
        <w:rPr>
          <w:rFonts w:ascii="Arial Narrow" w:eastAsiaTheme="minorHAnsi" w:hAnsi="Arial Narrow"/>
          <w:b/>
          <w:sz w:val="22"/>
          <w:szCs w:val="22"/>
          <w:lang w:eastAsia="en-US"/>
        </w:rPr>
        <w:t>Administração Pública Municipal</w:t>
      </w:r>
      <w:r w:rsidRPr="00DE7B84">
        <w:rPr>
          <w:rFonts w:ascii="Arial Narrow" w:eastAsiaTheme="minorHAnsi" w:hAnsi="Arial Narrow"/>
          <w:sz w:val="22"/>
          <w:szCs w:val="22"/>
          <w:lang w:eastAsia="en-US"/>
        </w:rPr>
        <w:t xml:space="preserve">, que será concedida sempre que a OSC ressarcir a administração pública pelos prejuízos resultantes e </w:t>
      </w:r>
      <w:proofErr w:type="gramStart"/>
      <w:r w:rsidRPr="00DE7B84">
        <w:rPr>
          <w:rFonts w:ascii="Arial Narrow" w:eastAsiaTheme="minorHAnsi" w:hAnsi="Arial Narrow"/>
          <w:sz w:val="22"/>
          <w:szCs w:val="22"/>
          <w:lang w:eastAsia="en-US"/>
        </w:rPr>
        <w:t>após</w:t>
      </w:r>
      <w:proofErr w:type="gramEnd"/>
      <w:r w:rsidRPr="00DE7B84">
        <w:rPr>
          <w:rFonts w:ascii="Arial Narrow" w:eastAsiaTheme="minorHAnsi" w:hAnsi="Arial Narrow"/>
          <w:sz w:val="22"/>
          <w:szCs w:val="22"/>
          <w:lang w:eastAsia="en-US"/>
        </w:rPr>
        <w:t xml:space="preserve"> decorrido o prazo da sanção aplicada com base no inciso II.</w:t>
      </w:r>
    </w:p>
    <w:p w:rsidR="00547BEC" w:rsidRPr="00DE7B84" w:rsidRDefault="00547BEC" w:rsidP="00547BEC">
      <w:pPr>
        <w:autoSpaceDE w:val="0"/>
        <w:autoSpaceDN w:val="0"/>
        <w:adjustRightInd w:val="0"/>
        <w:spacing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sz w:val="22"/>
          <w:szCs w:val="22"/>
          <w:lang w:eastAsia="en-US"/>
        </w:rPr>
        <w:t>2.</w:t>
      </w:r>
      <w:r w:rsidRPr="00DE7B84">
        <w:rPr>
          <w:rFonts w:ascii="Arial Narrow" w:eastAsiaTheme="minorHAnsi" w:hAnsi="Arial Narrow"/>
          <w:sz w:val="22"/>
          <w:szCs w:val="22"/>
          <w:lang w:eastAsia="en-US"/>
        </w:rPr>
        <w:t xml:space="preserve"> A </w:t>
      </w:r>
      <w:r w:rsidRPr="00DE7B84">
        <w:rPr>
          <w:rFonts w:ascii="Arial Narrow" w:eastAsiaTheme="minorHAnsi" w:hAnsi="Arial Narrow"/>
          <w:b/>
          <w:sz w:val="22"/>
          <w:szCs w:val="22"/>
          <w:lang w:eastAsia="en-US"/>
        </w:rPr>
        <w:t>Administração Pública Municipal</w:t>
      </w:r>
      <w:r w:rsidRPr="00DE7B84">
        <w:rPr>
          <w:rFonts w:ascii="Arial Narrow" w:eastAsiaTheme="minorHAnsi" w:hAnsi="Arial Narrow"/>
          <w:sz w:val="22"/>
          <w:szCs w:val="22"/>
          <w:lang w:eastAsia="en-US"/>
        </w:rPr>
        <w:t xml:space="preserve"> determinará a instauração da Tomada de Contas Especial nas seguintes hipóteses: </w:t>
      </w:r>
    </w:p>
    <w:p w:rsidR="00547BEC" w:rsidRPr="00DE7B84" w:rsidRDefault="00547BEC" w:rsidP="00547BEC">
      <w:pPr>
        <w:autoSpaceDE w:val="0"/>
        <w:autoSpaceDN w:val="0"/>
        <w:adjustRightInd w:val="0"/>
        <w:spacing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I - caso conclua pela rescisão unilateral da parceria e a OSC não devolva os valores repassados relacionados à irregularidade ou inexecução apurada ou à prestação de contas não apresentada no prazo determinado; </w:t>
      </w:r>
      <w:proofErr w:type="gramStart"/>
      <w:r w:rsidRPr="00DE7B84">
        <w:rPr>
          <w:rFonts w:ascii="Arial Narrow" w:eastAsiaTheme="minorHAnsi" w:hAnsi="Arial Narrow"/>
          <w:sz w:val="22"/>
          <w:szCs w:val="22"/>
          <w:lang w:eastAsia="en-US"/>
        </w:rPr>
        <w:t>e</w:t>
      </w:r>
      <w:proofErr w:type="gramEnd"/>
      <w:r w:rsidRPr="00DE7B84">
        <w:rPr>
          <w:rFonts w:ascii="Arial Narrow" w:eastAsiaTheme="minorHAnsi" w:hAnsi="Arial Narrow"/>
          <w:sz w:val="22"/>
          <w:szCs w:val="22"/>
          <w:lang w:eastAsia="en-US"/>
        </w:rPr>
        <w:t xml:space="preserve"> </w:t>
      </w:r>
    </w:p>
    <w:p w:rsidR="00547BEC" w:rsidRPr="00DE7B84" w:rsidRDefault="00547BEC" w:rsidP="00547BEC">
      <w:pPr>
        <w:autoSpaceDE w:val="0"/>
        <w:autoSpaceDN w:val="0"/>
        <w:adjustRightInd w:val="0"/>
        <w:spacing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II - no caso de rejeição da prestação de contas, caso a OSC não devolva os recursos financeiros relacionados com a irregularidade ou inexecução do objeto apurada ou com a prestação de contas não apresentada.</w:t>
      </w:r>
    </w:p>
    <w:p w:rsidR="00DE7B84" w:rsidRDefault="00DE7B84" w:rsidP="00547BEC">
      <w:pPr>
        <w:autoSpaceDE w:val="0"/>
        <w:autoSpaceDN w:val="0"/>
        <w:adjustRightInd w:val="0"/>
        <w:spacing w:line="360" w:lineRule="auto"/>
        <w:ind w:right="6"/>
        <w:rPr>
          <w:rFonts w:ascii="Arial Narrow" w:eastAsiaTheme="minorHAnsi" w:hAnsi="Arial Narrow"/>
          <w:b/>
          <w:bCs/>
          <w:sz w:val="22"/>
          <w:szCs w:val="22"/>
          <w:lang w:eastAsia="en-US"/>
        </w:rPr>
      </w:pPr>
    </w:p>
    <w:p w:rsidR="00547BEC" w:rsidRPr="00DE7B84" w:rsidRDefault="00547BEC" w:rsidP="00547BEC">
      <w:pPr>
        <w:autoSpaceDE w:val="0"/>
        <w:autoSpaceDN w:val="0"/>
        <w:adjustRightInd w:val="0"/>
        <w:spacing w:line="360" w:lineRule="auto"/>
        <w:ind w:right="6"/>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 xml:space="preserve">CLÁUSULA DÉCIMA QUARTA - DOS BENS REMANESCENTES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sz w:val="22"/>
          <w:szCs w:val="22"/>
          <w:lang w:eastAsia="en-US"/>
        </w:rPr>
        <w:t>1.</w:t>
      </w:r>
      <w:r w:rsidRPr="00DE7B84">
        <w:rPr>
          <w:rFonts w:ascii="Arial Narrow" w:eastAsiaTheme="minorHAnsi" w:hAnsi="Arial Narrow"/>
          <w:sz w:val="22"/>
          <w:szCs w:val="22"/>
          <w:lang w:eastAsia="en-US"/>
        </w:rPr>
        <w:t xml:space="preserve"> Os bens remanescentes na data da conclusão ou extinção do presente Termo de Colaboração, e que, em razão deste, tenham sido adquiridos, produzidos, transformados ou construídos serão de propriedade da OSC, não sendo permitida sua utilização em qualquer outra ação que não esteja dentro do escopo do objeto pactuado.</w:t>
      </w:r>
    </w:p>
    <w:p w:rsidR="00547BEC" w:rsidRPr="00DE7B84" w:rsidRDefault="00547BEC" w:rsidP="00547BEC">
      <w:pPr>
        <w:autoSpaceDE w:val="0"/>
        <w:autoSpaceDN w:val="0"/>
        <w:adjustRightInd w:val="0"/>
        <w:spacing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sz w:val="22"/>
          <w:szCs w:val="22"/>
          <w:lang w:eastAsia="en-US"/>
        </w:rPr>
        <w:t>2.</w:t>
      </w:r>
      <w:r w:rsidRPr="00DE7B84">
        <w:rPr>
          <w:rFonts w:ascii="Arial Narrow" w:eastAsiaTheme="minorHAnsi" w:hAnsi="Arial Narrow"/>
          <w:sz w:val="22"/>
          <w:szCs w:val="22"/>
          <w:lang w:eastAsia="en-US"/>
        </w:rPr>
        <w:t xml:space="preserve"> Caso a prestação de contas final seja rejeitada, a titularidade dos bens remanescentes permanecerá com a OSC, </w:t>
      </w:r>
      <w:proofErr w:type="gramStart"/>
      <w:r w:rsidRPr="00DE7B84">
        <w:rPr>
          <w:rFonts w:ascii="Arial Narrow" w:eastAsiaTheme="minorHAnsi" w:hAnsi="Arial Narrow"/>
          <w:sz w:val="22"/>
          <w:szCs w:val="22"/>
          <w:lang w:eastAsia="en-US"/>
        </w:rPr>
        <w:t>observados</w:t>
      </w:r>
      <w:proofErr w:type="gramEnd"/>
      <w:r w:rsidRPr="00DE7B84">
        <w:rPr>
          <w:rFonts w:ascii="Arial Narrow" w:eastAsiaTheme="minorHAnsi" w:hAnsi="Arial Narrow"/>
          <w:sz w:val="22"/>
          <w:szCs w:val="22"/>
          <w:lang w:eastAsia="en-US"/>
        </w:rPr>
        <w:t xml:space="preserve"> os seguintes procedimentos: </w:t>
      </w:r>
    </w:p>
    <w:p w:rsidR="00547BEC" w:rsidRPr="00DE7B84" w:rsidRDefault="00547BEC" w:rsidP="00547BEC">
      <w:pPr>
        <w:autoSpaceDE w:val="0"/>
        <w:autoSpaceDN w:val="0"/>
        <w:adjustRightInd w:val="0"/>
        <w:spacing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I - não será exigido ressarcimento do valor relativo ao bem adquirido quando a motivação da rejeição não estiver relacionada ao seu uso ou aquisição; </w:t>
      </w:r>
      <w:proofErr w:type="gramStart"/>
      <w:r w:rsidRPr="00DE7B84">
        <w:rPr>
          <w:rFonts w:ascii="Arial Narrow" w:eastAsiaTheme="minorHAnsi" w:hAnsi="Arial Narrow"/>
          <w:sz w:val="22"/>
          <w:szCs w:val="22"/>
          <w:lang w:eastAsia="en-US"/>
        </w:rPr>
        <w:t>ou</w:t>
      </w:r>
      <w:proofErr w:type="gramEnd"/>
      <w:r w:rsidRPr="00DE7B84">
        <w:rPr>
          <w:rFonts w:ascii="Arial Narrow" w:eastAsiaTheme="minorHAnsi" w:hAnsi="Arial Narrow"/>
          <w:sz w:val="22"/>
          <w:szCs w:val="22"/>
          <w:lang w:eastAsia="en-US"/>
        </w:rPr>
        <w:t xml:space="preserve"> </w:t>
      </w:r>
    </w:p>
    <w:p w:rsidR="00547BEC" w:rsidRPr="00DE7B84" w:rsidRDefault="00547BEC" w:rsidP="00547BEC">
      <w:pPr>
        <w:autoSpaceDE w:val="0"/>
        <w:autoSpaceDN w:val="0"/>
        <w:adjustRightInd w:val="0"/>
        <w:spacing w:line="360" w:lineRule="auto"/>
        <w:ind w:right="6" w:firstLine="1276"/>
        <w:jc w:val="both"/>
        <w:rPr>
          <w:rFonts w:ascii="Arial Narrow" w:eastAsiaTheme="minorHAnsi" w:hAnsi="Arial Narrow"/>
          <w:sz w:val="22"/>
          <w:szCs w:val="22"/>
          <w:lang w:eastAsia="en-US"/>
        </w:rPr>
      </w:pPr>
      <w:r w:rsidRPr="00DE7B84">
        <w:rPr>
          <w:rFonts w:ascii="Arial Narrow" w:eastAsiaTheme="minorHAnsi" w:hAnsi="Arial Narrow"/>
          <w:sz w:val="22"/>
          <w:szCs w:val="22"/>
          <w:lang w:eastAsia="en-US"/>
        </w:rPr>
        <w:t xml:space="preserve">II - o valor pelo qual o bem remanescente foi adquirido deverá ser computado no cálculo do dano ao erário a ser ressarcido, quando a motivação da rejeição estiver relacionada ao seu uso ou aquisição. </w:t>
      </w:r>
    </w:p>
    <w:p w:rsidR="00547BEC" w:rsidRDefault="00547BEC" w:rsidP="00547BEC">
      <w:pPr>
        <w:autoSpaceDE w:val="0"/>
        <w:autoSpaceDN w:val="0"/>
        <w:adjustRightInd w:val="0"/>
        <w:spacing w:before="100" w:beforeAutospacing="1" w:after="100" w:afterAutospacing="1" w:line="360" w:lineRule="auto"/>
        <w:ind w:right="6"/>
        <w:jc w:val="both"/>
        <w:rPr>
          <w:rFonts w:ascii="Arial Narrow" w:hAnsi="Arial Narrow"/>
          <w:sz w:val="22"/>
          <w:szCs w:val="22"/>
        </w:rPr>
      </w:pPr>
      <w:r w:rsidRPr="00DE7B84">
        <w:rPr>
          <w:rFonts w:ascii="Arial Narrow" w:eastAsiaTheme="minorHAnsi" w:hAnsi="Arial Narrow"/>
          <w:b/>
          <w:bCs/>
          <w:sz w:val="22"/>
          <w:szCs w:val="22"/>
          <w:lang w:eastAsia="en-US"/>
        </w:rPr>
        <w:t xml:space="preserve">3. </w:t>
      </w:r>
      <w:r w:rsidRPr="00DE7B84">
        <w:rPr>
          <w:rFonts w:ascii="Arial Narrow" w:eastAsiaTheme="minorHAnsi" w:hAnsi="Arial Narrow"/>
          <w:sz w:val="22"/>
          <w:szCs w:val="22"/>
          <w:lang w:eastAsia="en-US"/>
        </w:rPr>
        <w:t>Na hipótese de dissolução da OSC durante a vigência da parceria, o valor pelo qual os bens remanescentes foram adquiridos deverá ser computado no cálculo do valor a ser ressarcido.</w:t>
      </w:r>
      <w:r w:rsidRPr="00DE7B84">
        <w:rPr>
          <w:rFonts w:ascii="Arial Narrow" w:hAnsi="Arial Narrow"/>
          <w:sz w:val="22"/>
          <w:szCs w:val="22"/>
        </w:rPr>
        <w:t xml:space="preserve"> </w:t>
      </w:r>
    </w:p>
    <w:p w:rsidR="00547BEC" w:rsidRPr="00DE7B84" w:rsidRDefault="00547BEC" w:rsidP="00547BEC">
      <w:pPr>
        <w:autoSpaceDE w:val="0"/>
        <w:autoSpaceDN w:val="0"/>
        <w:adjustRightInd w:val="0"/>
        <w:spacing w:before="100" w:beforeAutospacing="1" w:after="100" w:afterAutospacing="1" w:line="360" w:lineRule="auto"/>
        <w:ind w:right="6"/>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lastRenderedPageBreak/>
        <w:t xml:space="preserve">CLÁUSULA DÉCIMA QUINTA – DA PUBLICAÇÃO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sz w:val="22"/>
          <w:szCs w:val="22"/>
          <w:lang w:eastAsia="en-US"/>
        </w:rPr>
        <w:t>1.</w:t>
      </w:r>
      <w:r w:rsidRPr="00DE7B84">
        <w:rPr>
          <w:rFonts w:ascii="Arial Narrow" w:eastAsiaTheme="minorHAnsi" w:hAnsi="Arial Narrow"/>
          <w:sz w:val="22"/>
          <w:szCs w:val="22"/>
          <w:lang w:eastAsia="en-US"/>
        </w:rPr>
        <w:t xml:space="preserve">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eastAsiaTheme="minorHAnsi" w:hAnsi="Arial Narrow"/>
          <w:sz w:val="22"/>
          <w:szCs w:val="22"/>
          <w:lang w:eastAsia="en-US"/>
        </w:rPr>
      </w:pPr>
      <w:r w:rsidRPr="00DE7B84">
        <w:rPr>
          <w:rFonts w:ascii="Arial Narrow" w:eastAsiaTheme="minorHAnsi" w:hAnsi="Arial Narrow"/>
          <w:b/>
          <w:bCs/>
          <w:sz w:val="22"/>
          <w:szCs w:val="22"/>
          <w:lang w:eastAsia="en-US"/>
        </w:rPr>
        <w:t xml:space="preserve">CLÁUSULA DÉCIMA SEXTA – DO FORO </w:t>
      </w:r>
    </w:p>
    <w:p w:rsidR="00547BEC" w:rsidRPr="00DE7B84" w:rsidRDefault="00547BEC" w:rsidP="00547BEC">
      <w:pPr>
        <w:autoSpaceDE w:val="0"/>
        <w:autoSpaceDN w:val="0"/>
        <w:adjustRightInd w:val="0"/>
        <w:spacing w:before="100" w:beforeAutospacing="1" w:after="100" w:afterAutospacing="1" w:line="360" w:lineRule="auto"/>
        <w:ind w:right="6"/>
        <w:jc w:val="both"/>
        <w:rPr>
          <w:rFonts w:ascii="Arial Narrow" w:hAnsi="Arial Narrow"/>
          <w:sz w:val="22"/>
          <w:szCs w:val="22"/>
        </w:rPr>
      </w:pPr>
      <w:r w:rsidRPr="00DE7B84">
        <w:rPr>
          <w:rFonts w:ascii="Arial Narrow" w:eastAsiaTheme="minorHAnsi" w:hAnsi="Arial Narrow"/>
          <w:b/>
          <w:sz w:val="22"/>
          <w:szCs w:val="22"/>
          <w:lang w:eastAsia="en-US"/>
        </w:rPr>
        <w:t>1.</w:t>
      </w:r>
      <w:r w:rsidRPr="00DE7B84">
        <w:rPr>
          <w:rFonts w:ascii="Arial Narrow" w:eastAsiaTheme="minorHAnsi" w:hAnsi="Arial Narrow"/>
          <w:sz w:val="22"/>
          <w:szCs w:val="22"/>
          <w:lang w:eastAsia="en-US"/>
        </w:rPr>
        <w:t xml:space="preserve"> Os partícipes procurarão resolver administrativamente eventuais dúvidas e controvérsias decorrentes do presente ajuste. Não logrando êxito a solução administrativa, será competente para dirimir as questões decorrentes deste Termo de Colaboração o foro da Comarca de </w:t>
      </w:r>
      <w:proofErr w:type="gramStart"/>
      <w:r w:rsidRPr="00DE7B84">
        <w:rPr>
          <w:rFonts w:ascii="Arial Narrow" w:eastAsiaTheme="minorHAnsi" w:hAnsi="Arial Narrow"/>
          <w:sz w:val="22"/>
          <w:szCs w:val="22"/>
          <w:lang w:eastAsia="en-US"/>
        </w:rPr>
        <w:t>Forquilhinha-SC</w:t>
      </w:r>
      <w:proofErr w:type="gramEnd"/>
      <w:r w:rsidRPr="00DE7B84">
        <w:rPr>
          <w:rFonts w:ascii="Arial Narrow" w:eastAsiaTheme="minorHAnsi" w:hAnsi="Arial Narrow"/>
          <w:sz w:val="22"/>
          <w:szCs w:val="22"/>
          <w:lang w:eastAsia="en-US"/>
        </w:rPr>
        <w:t>.</w:t>
      </w:r>
    </w:p>
    <w:p w:rsidR="00547BEC" w:rsidRPr="00DE7B84" w:rsidRDefault="00547BEC" w:rsidP="00547BEC">
      <w:pPr>
        <w:autoSpaceDE w:val="0"/>
        <w:autoSpaceDN w:val="0"/>
        <w:adjustRightInd w:val="0"/>
        <w:spacing w:before="100" w:beforeAutospacing="1" w:after="100" w:afterAutospacing="1" w:line="360" w:lineRule="auto"/>
        <w:ind w:right="6" w:firstLine="1276"/>
        <w:jc w:val="both"/>
        <w:rPr>
          <w:rFonts w:ascii="Arial Narrow" w:hAnsi="Arial Narrow"/>
          <w:sz w:val="22"/>
          <w:szCs w:val="22"/>
        </w:rPr>
      </w:pPr>
      <w:r w:rsidRPr="00DE7B84">
        <w:rPr>
          <w:rFonts w:ascii="Arial Narrow" w:hAnsi="Arial Narrow"/>
          <w:sz w:val="22"/>
          <w:szCs w:val="22"/>
        </w:rPr>
        <w:t>E, por assim estarem plenamente de acordo os participes obrigam-se ao total e irrenunciável cumprimento dos termos no presente instrumento, o qual lido e achado conforme, que vão assinadas pelos partícipes, para que produza seus jurídicos e legais efeitos, em Juízo ou fora dele.</w:t>
      </w:r>
    </w:p>
    <w:p w:rsidR="00547BEC" w:rsidRPr="00DE7B84" w:rsidRDefault="00547BEC" w:rsidP="00547BEC">
      <w:pPr>
        <w:autoSpaceDE w:val="0"/>
        <w:autoSpaceDN w:val="0"/>
        <w:adjustRightInd w:val="0"/>
        <w:spacing w:before="100" w:beforeAutospacing="1" w:after="100" w:afterAutospacing="1" w:line="360" w:lineRule="auto"/>
        <w:ind w:right="6" w:firstLine="1276"/>
        <w:rPr>
          <w:rFonts w:ascii="Arial Narrow" w:hAnsi="Arial Narrow"/>
          <w:sz w:val="22"/>
          <w:szCs w:val="22"/>
        </w:rPr>
        <w:sectPr w:rsidR="00547BEC" w:rsidRPr="00DE7B84" w:rsidSect="00BE2650">
          <w:headerReference w:type="default" r:id="rId8"/>
          <w:footerReference w:type="default" r:id="rId9"/>
          <w:pgSz w:w="11906" w:h="16838"/>
          <w:pgMar w:top="2552" w:right="1134" w:bottom="1701" w:left="1701" w:header="709" w:footer="709" w:gutter="0"/>
          <w:cols w:space="708"/>
          <w:docGrid w:linePitch="360"/>
        </w:sectPr>
      </w:pPr>
      <w:r w:rsidRPr="00DE7B84">
        <w:rPr>
          <w:rFonts w:ascii="Arial Narrow" w:hAnsi="Arial Narrow"/>
          <w:sz w:val="22"/>
          <w:szCs w:val="22"/>
        </w:rPr>
        <w:t xml:space="preserve">Forquilhinha, SC, </w:t>
      </w:r>
      <w:r w:rsidR="00BE2650">
        <w:rPr>
          <w:rFonts w:ascii="Arial Narrow" w:hAnsi="Arial Narrow"/>
          <w:sz w:val="22"/>
          <w:szCs w:val="22"/>
        </w:rPr>
        <w:t>25</w:t>
      </w:r>
      <w:r w:rsidRPr="00DE7B84">
        <w:rPr>
          <w:rFonts w:ascii="Arial Narrow" w:hAnsi="Arial Narrow"/>
          <w:sz w:val="22"/>
          <w:szCs w:val="22"/>
        </w:rPr>
        <w:t xml:space="preserve"> de setembro de 2019.</w:t>
      </w:r>
      <w:proofErr w:type="gramStart"/>
    </w:p>
    <w:p w:rsidR="00547BEC" w:rsidRPr="00DE7B84" w:rsidRDefault="00547BEC" w:rsidP="00547BEC">
      <w:pPr>
        <w:tabs>
          <w:tab w:val="center" w:pos="4890"/>
        </w:tabs>
        <w:autoSpaceDE w:val="0"/>
        <w:autoSpaceDN w:val="0"/>
        <w:adjustRightInd w:val="0"/>
        <w:spacing w:line="360" w:lineRule="auto"/>
        <w:ind w:right="6"/>
        <w:jc w:val="center"/>
        <w:rPr>
          <w:rFonts w:ascii="Arial Narrow" w:hAnsi="Arial Narrow"/>
          <w:b/>
          <w:sz w:val="22"/>
          <w:szCs w:val="22"/>
        </w:rPr>
      </w:pPr>
      <w:proofErr w:type="gramEnd"/>
    </w:p>
    <w:p w:rsidR="00547BEC" w:rsidRPr="00DE7B84" w:rsidRDefault="00547BEC" w:rsidP="00547BEC">
      <w:pPr>
        <w:tabs>
          <w:tab w:val="center" w:pos="4890"/>
        </w:tabs>
        <w:autoSpaceDE w:val="0"/>
        <w:autoSpaceDN w:val="0"/>
        <w:adjustRightInd w:val="0"/>
        <w:spacing w:line="360" w:lineRule="auto"/>
        <w:ind w:right="6"/>
        <w:jc w:val="center"/>
        <w:rPr>
          <w:rFonts w:ascii="Arial Narrow" w:hAnsi="Arial Narrow"/>
          <w:b/>
          <w:sz w:val="22"/>
          <w:szCs w:val="22"/>
        </w:rPr>
      </w:pPr>
      <w:r w:rsidRPr="00DE7B84">
        <w:rPr>
          <w:rFonts w:ascii="Arial Narrow" w:hAnsi="Arial Narrow"/>
          <w:b/>
          <w:sz w:val="22"/>
          <w:szCs w:val="22"/>
        </w:rPr>
        <w:t>MUNICÍPIO DE FORQUILHINHA</w:t>
      </w:r>
    </w:p>
    <w:p w:rsidR="00547BEC" w:rsidRPr="00DE7B84" w:rsidRDefault="00547BEC" w:rsidP="00547BEC">
      <w:pPr>
        <w:tabs>
          <w:tab w:val="center" w:pos="4890"/>
        </w:tabs>
        <w:autoSpaceDE w:val="0"/>
        <w:autoSpaceDN w:val="0"/>
        <w:adjustRightInd w:val="0"/>
        <w:spacing w:line="360" w:lineRule="auto"/>
        <w:ind w:right="6"/>
        <w:jc w:val="center"/>
        <w:rPr>
          <w:rFonts w:ascii="Arial Narrow" w:hAnsi="Arial Narrow"/>
          <w:b/>
          <w:sz w:val="22"/>
          <w:szCs w:val="22"/>
        </w:rPr>
      </w:pPr>
      <w:r w:rsidRPr="00DE7B84">
        <w:rPr>
          <w:rFonts w:ascii="Arial Narrow" w:hAnsi="Arial Narrow"/>
          <w:b/>
          <w:sz w:val="22"/>
          <w:szCs w:val="22"/>
        </w:rPr>
        <w:t>DIMAS KAMMER</w:t>
      </w:r>
    </w:p>
    <w:p w:rsidR="00547BEC" w:rsidRPr="00DE7B84" w:rsidRDefault="00547BEC" w:rsidP="00547BEC">
      <w:pPr>
        <w:autoSpaceDE w:val="0"/>
        <w:autoSpaceDN w:val="0"/>
        <w:adjustRightInd w:val="0"/>
        <w:spacing w:line="360" w:lineRule="auto"/>
        <w:ind w:right="6"/>
        <w:jc w:val="center"/>
        <w:rPr>
          <w:rFonts w:ascii="Arial Narrow" w:hAnsi="Arial Narrow"/>
          <w:sz w:val="22"/>
          <w:szCs w:val="22"/>
        </w:rPr>
      </w:pPr>
      <w:r w:rsidRPr="00DE7B84">
        <w:rPr>
          <w:rFonts w:ascii="Arial Narrow" w:hAnsi="Arial Narrow"/>
          <w:sz w:val="22"/>
          <w:szCs w:val="22"/>
        </w:rPr>
        <w:t>Prefeito Municipal</w:t>
      </w:r>
    </w:p>
    <w:p w:rsidR="00547BEC" w:rsidRPr="00DE7B84" w:rsidRDefault="00547BEC" w:rsidP="00547BEC">
      <w:pPr>
        <w:autoSpaceDE w:val="0"/>
        <w:autoSpaceDN w:val="0"/>
        <w:adjustRightInd w:val="0"/>
        <w:spacing w:line="360" w:lineRule="auto"/>
        <w:ind w:right="6"/>
        <w:jc w:val="center"/>
        <w:rPr>
          <w:rFonts w:ascii="Arial Narrow" w:hAnsi="Arial Narrow"/>
          <w:sz w:val="22"/>
          <w:szCs w:val="22"/>
        </w:rPr>
      </w:pPr>
    </w:p>
    <w:p w:rsidR="00547BEC" w:rsidRPr="00DE7B84" w:rsidRDefault="00547BEC" w:rsidP="00547BEC">
      <w:pPr>
        <w:autoSpaceDE w:val="0"/>
        <w:autoSpaceDN w:val="0"/>
        <w:adjustRightInd w:val="0"/>
        <w:spacing w:line="360" w:lineRule="auto"/>
        <w:ind w:right="6"/>
        <w:jc w:val="center"/>
        <w:rPr>
          <w:rFonts w:ascii="Arial Narrow" w:hAnsi="Arial Narrow"/>
          <w:b/>
          <w:sz w:val="22"/>
          <w:szCs w:val="22"/>
        </w:rPr>
      </w:pPr>
      <w:r w:rsidRPr="00DE7B84">
        <w:rPr>
          <w:rFonts w:ascii="Arial Narrow" w:hAnsi="Arial Narrow"/>
          <w:b/>
          <w:sz w:val="22"/>
          <w:szCs w:val="22"/>
        </w:rPr>
        <w:t xml:space="preserve">SECRETARIA DE CULTURA, ESPORTE E TURISMO DE </w:t>
      </w:r>
      <w:proofErr w:type="gramStart"/>
      <w:r w:rsidRPr="00DE7B84">
        <w:rPr>
          <w:rFonts w:ascii="Arial Narrow" w:hAnsi="Arial Narrow"/>
          <w:b/>
          <w:sz w:val="22"/>
          <w:szCs w:val="22"/>
        </w:rPr>
        <w:t>FORQUILHINHA</w:t>
      </w:r>
      <w:proofErr w:type="gramEnd"/>
      <w:r w:rsidRPr="00DE7B84">
        <w:rPr>
          <w:rFonts w:ascii="Arial Narrow" w:hAnsi="Arial Narrow"/>
          <w:b/>
          <w:sz w:val="22"/>
          <w:szCs w:val="22"/>
        </w:rPr>
        <w:t xml:space="preserve"> </w:t>
      </w:r>
    </w:p>
    <w:p w:rsidR="00547BEC" w:rsidRPr="00DE7B84" w:rsidRDefault="00547BEC" w:rsidP="00547BEC">
      <w:pPr>
        <w:autoSpaceDE w:val="0"/>
        <w:autoSpaceDN w:val="0"/>
        <w:adjustRightInd w:val="0"/>
        <w:spacing w:line="360" w:lineRule="auto"/>
        <w:ind w:right="6"/>
        <w:jc w:val="center"/>
        <w:rPr>
          <w:rFonts w:ascii="Arial Narrow" w:hAnsi="Arial Narrow"/>
          <w:b/>
          <w:sz w:val="22"/>
          <w:szCs w:val="22"/>
        </w:rPr>
      </w:pPr>
      <w:r w:rsidRPr="00DE7B84">
        <w:rPr>
          <w:rFonts w:ascii="Arial Narrow" w:hAnsi="Arial Narrow"/>
          <w:b/>
          <w:sz w:val="22"/>
          <w:szCs w:val="22"/>
        </w:rPr>
        <w:t>FELIPE DORDETE</w:t>
      </w:r>
    </w:p>
    <w:p w:rsidR="00547BEC" w:rsidRPr="00DE7B84" w:rsidRDefault="00547BEC" w:rsidP="00547BEC">
      <w:pPr>
        <w:autoSpaceDE w:val="0"/>
        <w:autoSpaceDN w:val="0"/>
        <w:adjustRightInd w:val="0"/>
        <w:spacing w:line="360" w:lineRule="auto"/>
        <w:ind w:right="6"/>
        <w:jc w:val="center"/>
        <w:rPr>
          <w:rFonts w:ascii="Arial Narrow" w:hAnsi="Arial Narrow"/>
          <w:sz w:val="22"/>
          <w:szCs w:val="22"/>
        </w:rPr>
      </w:pPr>
      <w:r w:rsidRPr="00DE7B84">
        <w:rPr>
          <w:rFonts w:ascii="Arial Narrow" w:hAnsi="Arial Narrow"/>
          <w:sz w:val="22"/>
          <w:szCs w:val="22"/>
        </w:rPr>
        <w:t>Secretário</w:t>
      </w:r>
    </w:p>
    <w:p w:rsidR="00547BEC" w:rsidRPr="00DE7B84" w:rsidRDefault="00547BEC" w:rsidP="00547BEC">
      <w:pPr>
        <w:autoSpaceDE w:val="0"/>
        <w:autoSpaceDN w:val="0"/>
        <w:adjustRightInd w:val="0"/>
        <w:spacing w:line="360" w:lineRule="auto"/>
        <w:ind w:right="6"/>
        <w:jc w:val="center"/>
        <w:rPr>
          <w:rFonts w:ascii="Arial Narrow" w:hAnsi="Arial Narrow"/>
          <w:sz w:val="22"/>
          <w:szCs w:val="22"/>
        </w:rPr>
      </w:pPr>
    </w:p>
    <w:p w:rsidR="00547BEC" w:rsidRPr="00DE7B84" w:rsidRDefault="00547BEC" w:rsidP="00547BEC">
      <w:pPr>
        <w:autoSpaceDE w:val="0"/>
        <w:autoSpaceDN w:val="0"/>
        <w:adjustRightInd w:val="0"/>
        <w:ind w:right="6"/>
        <w:jc w:val="center"/>
        <w:rPr>
          <w:rFonts w:ascii="Arial Narrow" w:hAnsi="Arial Narrow"/>
          <w:b/>
          <w:sz w:val="22"/>
          <w:szCs w:val="22"/>
        </w:rPr>
      </w:pPr>
      <w:r w:rsidRPr="00DE7B84">
        <w:rPr>
          <w:rFonts w:ascii="Arial Narrow" w:hAnsi="Arial Narrow"/>
          <w:b/>
          <w:sz w:val="22"/>
          <w:szCs w:val="22"/>
        </w:rPr>
        <w:t xml:space="preserve">CONSELHO MUNICIPAL DE POLÍTICAS CULTURAIS DE FORQUILHINHA </w:t>
      </w:r>
    </w:p>
    <w:p w:rsidR="00547BEC" w:rsidRPr="00DE7B84" w:rsidRDefault="00547BEC" w:rsidP="00547BEC">
      <w:pPr>
        <w:autoSpaceDE w:val="0"/>
        <w:autoSpaceDN w:val="0"/>
        <w:adjustRightInd w:val="0"/>
        <w:ind w:right="6"/>
        <w:jc w:val="center"/>
        <w:rPr>
          <w:rFonts w:ascii="Arial Narrow" w:hAnsi="Arial Narrow"/>
          <w:b/>
          <w:sz w:val="22"/>
          <w:szCs w:val="22"/>
        </w:rPr>
      </w:pPr>
      <w:r w:rsidRPr="00DE7B84">
        <w:rPr>
          <w:rFonts w:ascii="Arial Narrow" w:hAnsi="Arial Narrow"/>
          <w:b/>
          <w:sz w:val="22"/>
          <w:szCs w:val="22"/>
        </w:rPr>
        <w:t>ANDREZA DE OLIVEIRA</w:t>
      </w:r>
    </w:p>
    <w:p w:rsidR="00547BEC" w:rsidRPr="00DE7B84" w:rsidRDefault="00547BEC" w:rsidP="00547BEC">
      <w:pPr>
        <w:autoSpaceDE w:val="0"/>
        <w:autoSpaceDN w:val="0"/>
        <w:adjustRightInd w:val="0"/>
        <w:ind w:right="6"/>
        <w:jc w:val="center"/>
        <w:rPr>
          <w:rFonts w:ascii="Arial Narrow" w:hAnsi="Arial Narrow"/>
          <w:sz w:val="22"/>
          <w:szCs w:val="22"/>
        </w:rPr>
      </w:pPr>
      <w:r w:rsidRPr="00DE7B84">
        <w:rPr>
          <w:rFonts w:ascii="Arial Narrow" w:hAnsi="Arial Narrow"/>
          <w:sz w:val="22"/>
          <w:szCs w:val="22"/>
        </w:rPr>
        <w:t>Presidente</w:t>
      </w:r>
    </w:p>
    <w:p w:rsidR="00547BEC" w:rsidRPr="00DE7B84" w:rsidRDefault="00547BEC" w:rsidP="00547BEC">
      <w:pPr>
        <w:autoSpaceDE w:val="0"/>
        <w:autoSpaceDN w:val="0"/>
        <w:adjustRightInd w:val="0"/>
        <w:spacing w:line="360" w:lineRule="auto"/>
        <w:ind w:right="6"/>
        <w:jc w:val="center"/>
        <w:rPr>
          <w:rFonts w:ascii="Arial Narrow" w:hAnsi="Arial Narrow"/>
          <w:sz w:val="22"/>
          <w:szCs w:val="22"/>
        </w:rPr>
      </w:pPr>
    </w:p>
    <w:p w:rsidR="009E2E87" w:rsidRPr="00DE7B84" w:rsidRDefault="009E2E87" w:rsidP="009E2E87">
      <w:pPr>
        <w:autoSpaceDE w:val="0"/>
        <w:autoSpaceDN w:val="0"/>
        <w:adjustRightInd w:val="0"/>
        <w:spacing w:line="360" w:lineRule="auto"/>
        <w:ind w:right="6"/>
        <w:jc w:val="center"/>
        <w:rPr>
          <w:rFonts w:ascii="Arial Narrow" w:hAnsi="Arial Narrow" w:cs="Arial"/>
          <w:b/>
          <w:sz w:val="22"/>
          <w:szCs w:val="22"/>
        </w:rPr>
      </w:pPr>
      <w:r w:rsidRPr="00DE7B84">
        <w:rPr>
          <w:rFonts w:ascii="Arial Narrow" w:hAnsi="Arial Narrow" w:cs="Arial"/>
          <w:b/>
          <w:sz w:val="22"/>
          <w:szCs w:val="22"/>
        </w:rPr>
        <w:t xml:space="preserve">ASSOCIAÇÃO DE PAIS, AMIGOS E FUNCIONÁRIOS DA CRECHE </w:t>
      </w:r>
      <w:proofErr w:type="gramStart"/>
      <w:r w:rsidRPr="00DE7B84">
        <w:rPr>
          <w:rFonts w:ascii="Arial Narrow" w:hAnsi="Arial Narrow" w:cs="Arial"/>
          <w:b/>
          <w:sz w:val="22"/>
          <w:szCs w:val="22"/>
        </w:rPr>
        <w:t>COMUNITÁRIA</w:t>
      </w:r>
      <w:proofErr w:type="gramEnd"/>
    </w:p>
    <w:p w:rsidR="009E2E87" w:rsidRPr="00DE7B84" w:rsidRDefault="009E2E87" w:rsidP="009E2E87">
      <w:pPr>
        <w:autoSpaceDE w:val="0"/>
        <w:autoSpaceDN w:val="0"/>
        <w:adjustRightInd w:val="0"/>
        <w:spacing w:line="360" w:lineRule="auto"/>
        <w:ind w:right="6"/>
        <w:jc w:val="center"/>
        <w:rPr>
          <w:rFonts w:ascii="Arial Narrow" w:hAnsi="Arial Narrow" w:cs="Arial"/>
          <w:b/>
          <w:sz w:val="22"/>
          <w:szCs w:val="22"/>
        </w:rPr>
      </w:pPr>
      <w:r w:rsidRPr="00DE7B84">
        <w:rPr>
          <w:rFonts w:ascii="Arial Narrow" w:hAnsi="Arial Narrow" w:cs="Arial"/>
          <w:b/>
          <w:sz w:val="22"/>
          <w:szCs w:val="22"/>
        </w:rPr>
        <w:t xml:space="preserve">PARAÍSO DAS CRIANÇAS </w:t>
      </w:r>
    </w:p>
    <w:p w:rsidR="009E2E87" w:rsidRPr="00DE7B84" w:rsidRDefault="009E2E87" w:rsidP="009E2E87">
      <w:pPr>
        <w:autoSpaceDE w:val="0"/>
        <w:autoSpaceDN w:val="0"/>
        <w:adjustRightInd w:val="0"/>
        <w:spacing w:line="360" w:lineRule="auto"/>
        <w:ind w:right="6"/>
        <w:jc w:val="center"/>
        <w:rPr>
          <w:rFonts w:ascii="Arial Narrow" w:hAnsi="Arial Narrow" w:cs="Arial"/>
          <w:b/>
          <w:sz w:val="22"/>
          <w:szCs w:val="22"/>
        </w:rPr>
      </w:pPr>
      <w:r w:rsidRPr="00DE7B84">
        <w:rPr>
          <w:rFonts w:ascii="Arial Narrow" w:hAnsi="Arial Narrow" w:cs="Arial"/>
          <w:b/>
          <w:sz w:val="22"/>
          <w:szCs w:val="22"/>
        </w:rPr>
        <w:t>NILMA FERNANDES</w:t>
      </w:r>
      <w:r w:rsidR="00DE7B84" w:rsidRPr="00DE7B84">
        <w:rPr>
          <w:rFonts w:ascii="Arial Narrow" w:hAnsi="Arial Narrow" w:cs="Arial"/>
          <w:b/>
          <w:sz w:val="22"/>
          <w:szCs w:val="22"/>
        </w:rPr>
        <w:t xml:space="preserve"> PEREIRA</w:t>
      </w:r>
    </w:p>
    <w:p w:rsidR="009E2E87" w:rsidRPr="00DE7B84" w:rsidRDefault="009E2E87" w:rsidP="009E2E87">
      <w:pPr>
        <w:autoSpaceDE w:val="0"/>
        <w:autoSpaceDN w:val="0"/>
        <w:adjustRightInd w:val="0"/>
        <w:spacing w:line="360" w:lineRule="auto"/>
        <w:ind w:right="6"/>
        <w:jc w:val="center"/>
        <w:rPr>
          <w:rFonts w:ascii="Arial Narrow" w:hAnsi="Arial Narrow" w:cs="Arial"/>
          <w:sz w:val="22"/>
          <w:szCs w:val="22"/>
        </w:rPr>
      </w:pPr>
      <w:r w:rsidRPr="00DE7B84">
        <w:rPr>
          <w:rFonts w:ascii="Arial Narrow" w:hAnsi="Arial Narrow" w:cs="Arial"/>
          <w:sz w:val="22"/>
          <w:szCs w:val="22"/>
        </w:rPr>
        <w:t>Presidente</w:t>
      </w:r>
    </w:p>
    <w:p w:rsidR="00547BEC" w:rsidRPr="00DE7B84" w:rsidRDefault="00547BEC" w:rsidP="00547BEC">
      <w:pPr>
        <w:autoSpaceDE w:val="0"/>
        <w:autoSpaceDN w:val="0"/>
        <w:adjustRightInd w:val="0"/>
        <w:spacing w:line="360" w:lineRule="auto"/>
        <w:ind w:right="6"/>
        <w:jc w:val="center"/>
        <w:rPr>
          <w:rFonts w:ascii="Arial Narrow" w:hAnsi="Arial Narrow"/>
          <w:sz w:val="22"/>
          <w:szCs w:val="22"/>
        </w:rPr>
      </w:pPr>
      <w:r w:rsidRPr="00DE7B84">
        <w:rPr>
          <w:rFonts w:ascii="Arial Narrow" w:hAnsi="Arial Narrow"/>
          <w:sz w:val="22"/>
          <w:szCs w:val="22"/>
        </w:rPr>
        <w:t xml:space="preserve">1ª Testemunha </w:t>
      </w:r>
      <w:r w:rsidRPr="00DE7B84">
        <w:rPr>
          <w:rFonts w:ascii="Arial Narrow" w:hAnsi="Arial Narrow"/>
          <w:sz w:val="22"/>
          <w:szCs w:val="22"/>
        </w:rPr>
        <w:tab/>
      </w:r>
      <w:r w:rsidRPr="00DE7B84">
        <w:rPr>
          <w:rFonts w:ascii="Arial Narrow" w:hAnsi="Arial Narrow"/>
          <w:sz w:val="22"/>
          <w:szCs w:val="22"/>
        </w:rPr>
        <w:tab/>
      </w:r>
      <w:r w:rsidRPr="00DE7B84">
        <w:rPr>
          <w:rFonts w:ascii="Arial Narrow" w:hAnsi="Arial Narrow"/>
          <w:sz w:val="22"/>
          <w:szCs w:val="22"/>
        </w:rPr>
        <w:tab/>
      </w:r>
      <w:r w:rsidRPr="00DE7B84">
        <w:rPr>
          <w:rFonts w:ascii="Arial Narrow" w:hAnsi="Arial Narrow"/>
          <w:sz w:val="22"/>
          <w:szCs w:val="22"/>
        </w:rPr>
        <w:tab/>
      </w:r>
      <w:r w:rsidRPr="00DE7B84">
        <w:rPr>
          <w:rFonts w:ascii="Arial Narrow" w:hAnsi="Arial Narrow"/>
          <w:sz w:val="22"/>
          <w:szCs w:val="22"/>
        </w:rPr>
        <w:tab/>
        <w:t>2ª Testemunha</w:t>
      </w:r>
    </w:p>
    <w:p w:rsidR="00547BEC" w:rsidRPr="00DE7B84" w:rsidRDefault="00547BEC" w:rsidP="00547BEC">
      <w:pPr>
        <w:autoSpaceDE w:val="0"/>
        <w:autoSpaceDN w:val="0"/>
        <w:adjustRightInd w:val="0"/>
        <w:spacing w:line="360" w:lineRule="auto"/>
        <w:ind w:right="6"/>
        <w:jc w:val="center"/>
        <w:rPr>
          <w:rFonts w:ascii="Arial Narrow" w:hAnsi="Arial Narrow"/>
          <w:b/>
          <w:sz w:val="22"/>
          <w:szCs w:val="22"/>
        </w:rPr>
      </w:pPr>
      <w:r w:rsidRPr="00DE7B84">
        <w:rPr>
          <w:rFonts w:ascii="Arial Narrow" w:hAnsi="Arial Narrow"/>
          <w:b/>
          <w:sz w:val="22"/>
          <w:szCs w:val="22"/>
        </w:rPr>
        <w:lastRenderedPageBreak/>
        <w:t xml:space="preserve">EXTRATO DO TERMO DE COLABORAÇÃO Nº </w:t>
      </w:r>
      <w:r w:rsidR="009E2E87" w:rsidRPr="00DE7B84">
        <w:rPr>
          <w:rFonts w:ascii="Arial Narrow" w:hAnsi="Arial Narrow"/>
          <w:b/>
          <w:sz w:val="22"/>
          <w:szCs w:val="22"/>
        </w:rPr>
        <w:t>10</w:t>
      </w:r>
      <w:r w:rsidRPr="00DE7B84">
        <w:rPr>
          <w:rFonts w:ascii="Arial Narrow" w:hAnsi="Arial Narrow"/>
          <w:b/>
          <w:sz w:val="22"/>
          <w:szCs w:val="22"/>
        </w:rPr>
        <w:t>/2019</w:t>
      </w:r>
    </w:p>
    <w:p w:rsidR="00547BEC" w:rsidRPr="00DE7B84" w:rsidRDefault="00547BEC" w:rsidP="00547BEC">
      <w:pPr>
        <w:pStyle w:val="Corpodetexto2"/>
        <w:spacing w:line="360" w:lineRule="auto"/>
        <w:rPr>
          <w:rFonts w:ascii="Arial Narrow" w:hAnsi="Arial Narrow"/>
          <w:b/>
          <w:szCs w:val="22"/>
        </w:rPr>
      </w:pPr>
    </w:p>
    <w:p w:rsidR="00547BEC" w:rsidRPr="00DE7B84" w:rsidRDefault="00547BEC" w:rsidP="00547BEC">
      <w:pPr>
        <w:pStyle w:val="Corpodetexto2"/>
        <w:spacing w:line="360" w:lineRule="auto"/>
        <w:rPr>
          <w:rFonts w:ascii="Arial Narrow" w:hAnsi="Arial Narrow"/>
          <w:b/>
          <w:szCs w:val="22"/>
        </w:rPr>
      </w:pPr>
    </w:p>
    <w:p w:rsidR="00547BEC" w:rsidRPr="00DE7B84" w:rsidRDefault="00547BEC" w:rsidP="00547BEC">
      <w:pPr>
        <w:pStyle w:val="Corpodetexto2"/>
        <w:spacing w:line="360" w:lineRule="auto"/>
        <w:rPr>
          <w:rFonts w:ascii="Arial Narrow" w:hAnsi="Arial Narrow"/>
          <w:szCs w:val="22"/>
        </w:rPr>
      </w:pPr>
      <w:r w:rsidRPr="00DE7B84">
        <w:rPr>
          <w:rFonts w:ascii="Arial Narrow" w:hAnsi="Arial Narrow"/>
          <w:b/>
          <w:szCs w:val="22"/>
        </w:rPr>
        <w:t xml:space="preserve">REFERÊNCIA: </w:t>
      </w:r>
      <w:r w:rsidRPr="00DE7B84">
        <w:rPr>
          <w:rFonts w:ascii="Arial Narrow" w:hAnsi="Arial Narrow"/>
          <w:szCs w:val="22"/>
        </w:rPr>
        <w:t>Processo Chamamento Público Parcerias nº 02/2019.</w:t>
      </w:r>
    </w:p>
    <w:p w:rsidR="009E2E87" w:rsidRPr="00DE7B84" w:rsidRDefault="00547BEC" w:rsidP="00BE2650">
      <w:pPr>
        <w:autoSpaceDE w:val="0"/>
        <w:autoSpaceDN w:val="0"/>
        <w:adjustRightInd w:val="0"/>
        <w:spacing w:line="360" w:lineRule="auto"/>
        <w:ind w:right="6"/>
        <w:rPr>
          <w:rFonts w:ascii="Arial Narrow" w:hAnsi="Arial Narrow" w:cs="Arial"/>
          <w:b/>
          <w:sz w:val="22"/>
          <w:szCs w:val="22"/>
        </w:rPr>
      </w:pPr>
      <w:bookmarkStart w:id="2" w:name="_GoBack"/>
      <w:r w:rsidRPr="00DE7B84">
        <w:rPr>
          <w:rFonts w:ascii="Arial Narrow" w:hAnsi="Arial Narrow"/>
          <w:b/>
          <w:sz w:val="22"/>
          <w:szCs w:val="22"/>
        </w:rPr>
        <w:t>OSC PROPONENTE</w:t>
      </w:r>
      <w:r w:rsidRPr="00DE7B84">
        <w:rPr>
          <w:rFonts w:ascii="Arial Narrow" w:hAnsi="Arial Narrow"/>
          <w:sz w:val="22"/>
          <w:szCs w:val="22"/>
        </w:rPr>
        <w:t xml:space="preserve">: </w:t>
      </w:r>
      <w:r w:rsidR="009E2E87" w:rsidRPr="00DE7B84">
        <w:rPr>
          <w:rFonts w:ascii="Arial Narrow" w:hAnsi="Arial Narrow" w:cs="Arial"/>
          <w:b/>
          <w:sz w:val="22"/>
          <w:szCs w:val="22"/>
        </w:rPr>
        <w:t xml:space="preserve">ASSOCIAÇÃO DE PAIS, AMIGOS E FUNCIONÁRIOS DA CRECHE </w:t>
      </w:r>
      <w:proofErr w:type="gramStart"/>
      <w:r w:rsidR="009E2E87" w:rsidRPr="00DE7B84">
        <w:rPr>
          <w:rFonts w:ascii="Arial Narrow" w:hAnsi="Arial Narrow" w:cs="Arial"/>
          <w:b/>
          <w:sz w:val="22"/>
          <w:szCs w:val="22"/>
        </w:rPr>
        <w:t>COMUNITÁRIA</w:t>
      </w:r>
      <w:proofErr w:type="gramEnd"/>
    </w:p>
    <w:p w:rsidR="009E2E87" w:rsidRPr="00DE7B84" w:rsidRDefault="009E2E87" w:rsidP="00BE2650">
      <w:pPr>
        <w:autoSpaceDE w:val="0"/>
        <w:autoSpaceDN w:val="0"/>
        <w:adjustRightInd w:val="0"/>
        <w:spacing w:line="360" w:lineRule="auto"/>
        <w:ind w:right="6"/>
        <w:rPr>
          <w:rFonts w:ascii="Arial Narrow" w:hAnsi="Arial Narrow" w:cs="Arial"/>
          <w:b/>
          <w:sz w:val="22"/>
          <w:szCs w:val="22"/>
        </w:rPr>
      </w:pPr>
      <w:r w:rsidRPr="00DE7B84">
        <w:rPr>
          <w:rFonts w:ascii="Arial Narrow" w:hAnsi="Arial Narrow" w:cs="Arial"/>
          <w:b/>
          <w:sz w:val="22"/>
          <w:szCs w:val="22"/>
        </w:rPr>
        <w:t xml:space="preserve">PARAÍSO DAS CRIANÇAS </w:t>
      </w:r>
    </w:p>
    <w:bookmarkEnd w:id="2"/>
    <w:p w:rsidR="00547BEC" w:rsidRPr="00DE7B84" w:rsidRDefault="00547BEC" w:rsidP="009E2E87">
      <w:pPr>
        <w:pStyle w:val="Corpodetexto2"/>
        <w:spacing w:line="360" w:lineRule="auto"/>
        <w:rPr>
          <w:rFonts w:ascii="Arial Narrow" w:hAnsi="Arial Narrow"/>
          <w:szCs w:val="22"/>
        </w:rPr>
      </w:pPr>
    </w:p>
    <w:p w:rsidR="00547BEC" w:rsidRPr="00DE7B84" w:rsidRDefault="00547BEC" w:rsidP="00547BEC">
      <w:pPr>
        <w:pStyle w:val="Corpodetexto2"/>
        <w:spacing w:line="360" w:lineRule="auto"/>
        <w:rPr>
          <w:rFonts w:ascii="Arial Narrow" w:eastAsia="Arial Narrow" w:hAnsi="Arial Narrow"/>
          <w:bCs/>
          <w:szCs w:val="22"/>
        </w:rPr>
      </w:pPr>
      <w:r w:rsidRPr="00DE7B84">
        <w:rPr>
          <w:rFonts w:ascii="Arial Narrow" w:hAnsi="Arial Narrow"/>
          <w:b/>
          <w:szCs w:val="22"/>
        </w:rPr>
        <w:t>OBJETO</w:t>
      </w:r>
      <w:r w:rsidRPr="00DE7B84">
        <w:rPr>
          <w:rFonts w:ascii="Arial Narrow" w:hAnsi="Arial Narrow"/>
          <w:szCs w:val="22"/>
        </w:rPr>
        <w:t xml:space="preserve">: </w:t>
      </w:r>
      <w:r w:rsidRPr="00DE7B84">
        <w:rPr>
          <w:rFonts w:ascii="Arial Narrow" w:eastAsia="Arial Narrow" w:hAnsi="Arial Narrow"/>
          <w:bCs/>
          <w:szCs w:val="22"/>
        </w:rPr>
        <w:t>O presente Termo de colaboração, decorrente do Processo de Chamamento Público Parcerias Nº 02/2019, tem por objeto apoiar iniciativas culturais e artísticas no Município de Forquilhinha, buscando a ampliação das oportunidades de criação, distribuição e fruição dos bens culturais e a construção permanente de uma cidadania que incorpore a memória e a diversidade Forquilhinhense, bem como que amplie e democratize o acesso à cultura e à arte.</w:t>
      </w:r>
    </w:p>
    <w:p w:rsidR="00547BEC" w:rsidRPr="00DE7B84" w:rsidRDefault="00547BEC" w:rsidP="00547BEC">
      <w:pPr>
        <w:pStyle w:val="Corpodetexto2"/>
        <w:spacing w:line="360" w:lineRule="auto"/>
        <w:rPr>
          <w:rFonts w:ascii="Arial Narrow" w:eastAsia="Arial Narrow" w:hAnsi="Arial Narrow"/>
          <w:bCs/>
          <w:szCs w:val="22"/>
        </w:rPr>
      </w:pPr>
      <w:r w:rsidRPr="00DE7B84">
        <w:rPr>
          <w:rFonts w:ascii="Arial Narrow" w:eastAsia="Arial Narrow" w:hAnsi="Arial Narrow"/>
          <w:b/>
          <w:bCs/>
          <w:szCs w:val="22"/>
        </w:rPr>
        <w:t>Projeto Aprovado:</w:t>
      </w:r>
      <w:r w:rsidRPr="00DE7B84">
        <w:rPr>
          <w:rFonts w:ascii="Arial Narrow" w:eastAsia="Arial Narrow" w:hAnsi="Arial Narrow"/>
          <w:bCs/>
          <w:szCs w:val="22"/>
        </w:rPr>
        <w:t xml:space="preserve"> </w:t>
      </w:r>
      <w:r w:rsidR="00DE7B84" w:rsidRPr="00DE7B84">
        <w:rPr>
          <w:rFonts w:ascii="Arial Narrow" w:eastAsia="Arial Narrow" w:hAnsi="Arial Narrow"/>
          <w:bCs/>
          <w:szCs w:val="22"/>
        </w:rPr>
        <w:t>Narrativas da Primeira Infância</w:t>
      </w:r>
    </w:p>
    <w:p w:rsidR="00547BEC" w:rsidRPr="00DE7B84" w:rsidRDefault="00547BEC" w:rsidP="00547BEC">
      <w:pPr>
        <w:pStyle w:val="Corpodetexto2"/>
        <w:spacing w:line="360" w:lineRule="auto"/>
        <w:rPr>
          <w:rFonts w:ascii="Arial Narrow" w:hAnsi="Arial Narrow"/>
          <w:szCs w:val="22"/>
        </w:rPr>
      </w:pPr>
    </w:p>
    <w:p w:rsidR="00547BEC" w:rsidRPr="00DE7B84" w:rsidRDefault="00547BEC" w:rsidP="00547BEC">
      <w:pPr>
        <w:spacing w:line="360" w:lineRule="auto"/>
        <w:jc w:val="both"/>
        <w:rPr>
          <w:rFonts w:ascii="Arial Narrow" w:hAnsi="Arial Narrow"/>
          <w:sz w:val="22"/>
          <w:szCs w:val="22"/>
        </w:rPr>
      </w:pPr>
      <w:r w:rsidRPr="00DE7B84">
        <w:rPr>
          <w:rFonts w:ascii="Arial Narrow" w:hAnsi="Arial Narrow"/>
          <w:b/>
          <w:sz w:val="22"/>
          <w:szCs w:val="22"/>
        </w:rPr>
        <w:t>VALOR</w:t>
      </w:r>
      <w:r w:rsidRPr="00DE7B84">
        <w:rPr>
          <w:rFonts w:ascii="Arial Narrow" w:hAnsi="Arial Narrow"/>
          <w:sz w:val="22"/>
          <w:szCs w:val="22"/>
        </w:rPr>
        <w:t xml:space="preserve">: R$ </w:t>
      </w:r>
      <w:r w:rsidR="00DE7B84" w:rsidRPr="00DE7B84">
        <w:rPr>
          <w:rFonts w:ascii="Arial Narrow" w:hAnsi="Arial Narrow"/>
          <w:sz w:val="22"/>
          <w:szCs w:val="22"/>
        </w:rPr>
        <w:t>7.900</w:t>
      </w:r>
      <w:r w:rsidRPr="00DE7B84">
        <w:rPr>
          <w:rFonts w:ascii="Arial Narrow" w:hAnsi="Arial Narrow"/>
          <w:sz w:val="22"/>
          <w:szCs w:val="22"/>
        </w:rPr>
        <w:t>,00 (</w:t>
      </w:r>
      <w:r w:rsidR="00DE7B84" w:rsidRPr="00DE7B84">
        <w:rPr>
          <w:rFonts w:ascii="Arial Narrow" w:hAnsi="Arial Narrow"/>
          <w:sz w:val="22"/>
          <w:szCs w:val="22"/>
        </w:rPr>
        <w:t>sete mil e novecentos</w:t>
      </w:r>
      <w:r w:rsidRPr="00DE7B84">
        <w:rPr>
          <w:rFonts w:ascii="Arial Narrow" w:hAnsi="Arial Narrow"/>
          <w:sz w:val="22"/>
          <w:szCs w:val="22"/>
        </w:rPr>
        <w:t>)</w:t>
      </w:r>
    </w:p>
    <w:p w:rsidR="00547BEC" w:rsidRPr="00DE7B84" w:rsidRDefault="00547BEC" w:rsidP="00547BEC">
      <w:pPr>
        <w:spacing w:line="360" w:lineRule="auto"/>
        <w:jc w:val="both"/>
        <w:rPr>
          <w:rFonts w:ascii="Arial Narrow" w:hAnsi="Arial Narrow"/>
          <w:sz w:val="22"/>
          <w:szCs w:val="22"/>
        </w:rPr>
      </w:pPr>
    </w:p>
    <w:p w:rsidR="00547BEC" w:rsidRPr="00DE7B84" w:rsidRDefault="00547BEC" w:rsidP="00547BEC">
      <w:pPr>
        <w:spacing w:line="360" w:lineRule="auto"/>
        <w:jc w:val="both"/>
        <w:rPr>
          <w:rFonts w:ascii="Arial Narrow" w:hAnsi="Arial Narrow"/>
          <w:sz w:val="22"/>
          <w:szCs w:val="22"/>
        </w:rPr>
      </w:pPr>
      <w:r w:rsidRPr="00DE7B84">
        <w:rPr>
          <w:rFonts w:ascii="Arial Narrow" w:hAnsi="Arial Narrow"/>
          <w:b/>
          <w:sz w:val="22"/>
          <w:szCs w:val="22"/>
        </w:rPr>
        <w:t>VIGENCIA</w:t>
      </w:r>
      <w:r w:rsidRPr="00DE7B84">
        <w:rPr>
          <w:rFonts w:ascii="Arial Narrow" w:hAnsi="Arial Narrow"/>
          <w:sz w:val="22"/>
          <w:szCs w:val="22"/>
        </w:rPr>
        <w:t xml:space="preserve">: </w:t>
      </w:r>
      <w:r w:rsidR="00DE7B84" w:rsidRPr="00DE7B84">
        <w:rPr>
          <w:rFonts w:ascii="Arial Narrow" w:hAnsi="Arial Narrow"/>
          <w:sz w:val="22"/>
          <w:szCs w:val="22"/>
        </w:rPr>
        <w:t>31/12/2019</w:t>
      </w:r>
      <w:r w:rsidRPr="00DE7B84">
        <w:rPr>
          <w:rFonts w:ascii="Arial Narrow" w:hAnsi="Arial Narrow"/>
          <w:sz w:val="22"/>
          <w:szCs w:val="22"/>
        </w:rPr>
        <w:t xml:space="preserve">. </w:t>
      </w:r>
    </w:p>
    <w:p w:rsidR="00547BEC" w:rsidRPr="00DE7B84" w:rsidRDefault="00547BEC" w:rsidP="00547BEC">
      <w:pPr>
        <w:spacing w:line="360" w:lineRule="auto"/>
        <w:jc w:val="both"/>
        <w:rPr>
          <w:rFonts w:ascii="Arial Narrow" w:hAnsi="Arial Narrow"/>
          <w:sz w:val="22"/>
          <w:szCs w:val="22"/>
        </w:rPr>
      </w:pPr>
    </w:p>
    <w:p w:rsidR="00547BEC" w:rsidRPr="00DE7B84" w:rsidRDefault="00547BEC" w:rsidP="00547BEC">
      <w:pPr>
        <w:spacing w:line="360" w:lineRule="auto"/>
        <w:jc w:val="both"/>
        <w:rPr>
          <w:rFonts w:ascii="Arial Narrow" w:hAnsi="Arial Narrow"/>
          <w:sz w:val="22"/>
          <w:szCs w:val="22"/>
        </w:rPr>
      </w:pPr>
      <w:r w:rsidRPr="00DE7B84">
        <w:rPr>
          <w:rFonts w:ascii="Arial Narrow" w:hAnsi="Arial Narrow"/>
          <w:b/>
          <w:sz w:val="22"/>
          <w:szCs w:val="22"/>
        </w:rPr>
        <w:t>DOTAÇÃO ORÇAMENTÁRIA</w:t>
      </w:r>
      <w:r w:rsidRPr="00DE7B84">
        <w:rPr>
          <w:rFonts w:ascii="Arial Narrow" w:hAnsi="Arial Narrow"/>
          <w:sz w:val="22"/>
          <w:szCs w:val="22"/>
        </w:rPr>
        <w:t>: 08.01.2.041-3.3.50.00.01.00</w:t>
      </w:r>
    </w:p>
    <w:p w:rsidR="00547BEC" w:rsidRPr="00DE7B84" w:rsidRDefault="00547BEC" w:rsidP="00547BEC">
      <w:pPr>
        <w:spacing w:line="360" w:lineRule="auto"/>
        <w:jc w:val="both"/>
        <w:rPr>
          <w:rFonts w:ascii="Arial Narrow" w:hAnsi="Arial Narrow"/>
          <w:sz w:val="22"/>
          <w:szCs w:val="22"/>
        </w:rPr>
      </w:pPr>
    </w:p>
    <w:p w:rsidR="00547BEC" w:rsidRPr="00DE7B84" w:rsidRDefault="00547BEC" w:rsidP="00547BEC">
      <w:pPr>
        <w:spacing w:line="360" w:lineRule="auto"/>
        <w:jc w:val="both"/>
        <w:rPr>
          <w:rFonts w:ascii="Arial Narrow" w:hAnsi="Arial Narrow"/>
          <w:sz w:val="22"/>
          <w:szCs w:val="22"/>
        </w:rPr>
      </w:pPr>
      <w:r w:rsidRPr="00DE7B84">
        <w:rPr>
          <w:rFonts w:ascii="Arial Narrow" w:hAnsi="Arial Narrow"/>
          <w:b/>
          <w:sz w:val="22"/>
          <w:szCs w:val="22"/>
        </w:rPr>
        <w:t>FUNDAMENTO LEGAL</w:t>
      </w:r>
      <w:r w:rsidRPr="00DE7B84">
        <w:rPr>
          <w:rFonts w:ascii="Arial Narrow" w:hAnsi="Arial Narrow"/>
          <w:sz w:val="22"/>
          <w:szCs w:val="22"/>
        </w:rPr>
        <w:t>: Leis Federais 13.019/2014 e 13.204/2015, Decreto Municipal 21/2019.</w:t>
      </w:r>
    </w:p>
    <w:p w:rsidR="00547BEC" w:rsidRPr="00DE7B84" w:rsidRDefault="00547BEC" w:rsidP="00547BEC">
      <w:pPr>
        <w:spacing w:line="360" w:lineRule="auto"/>
        <w:jc w:val="both"/>
        <w:rPr>
          <w:rFonts w:ascii="Arial Narrow" w:hAnsi="Arial Narrow"/>
          <w:sz w:val="22"/>
          <w:szCs w:val="22"/>
        </w:rPr>
      </w:pPr>
    </w:p>
    <w:p w:rsidR="00547BEC" w:rsidRPr="00DE7B84" w:rsidRDefault="00547BEC" w:rsidP="00547BEC">
      <w:pPr>
        <w:spacing w:line="360" w:lineRule="auto"/>
        <w:jc w:val="both"/>
        <w:rPr>
          <w:rFonts w:ascii="Arial Narrow" w:hAnsi="Arial Narrow"/>
          <w:sz w:val="22"/>
          <w:szCs w:val="22"/>
        </w:rPr>
      </w:pPr>
      <w:r w:rsidRPr="00DE7B84">
        <w:rPr>
          <w:rFonts w:ascii="Arial Narrow" w:hAnsi="Arial Narrow"/>
          <w:b/>
          <w:sz w:val="22"/>
          <w:szCs w:val="22"/>
        </w:rPr>
        <w:t>DATA DA ASSINATURA</w:t>
      </w:r>
      <w:r w:rsidRPr="00DE7B84">
        <w:rPr>
          <w:rFonts w:ascii="Arial Narrow" w:hAnsi="Arial Narrow"/>
          <w:sz w:val="22"/>
          <w:szCs w:val="22"/>
        </w:rPr>
        <w:t xml:space="preserve">: </w:t>
      </w:r>
      <w:r w:rsidR="00BE2650">
        <w:rPr>
          <w:rFonts w:ascii="Arial Narrow" w:hAnsi="Arial Narrow"/>
          <w:sz w:val="22"/>
          <w:szCs w:val="22"/>
        </w:rPr>
        <w:t>25</w:t>
      </w:r>
      <w:r w:rsidRPr="00DE7B84">
        <w:rPr>
          <w:rFonts w:ascii="Arial Narrow" w:hAnsi="Arial Narrow"/>
          <w:sz w:val="22"/>
          <w:szCs w:val="22"/>
        </w:rPr>
        <w:t xml:space="preserve"> de setembro de 2019.</w:t>
      </w:r>
    </w:p>
    <w:p w:rsidR="00547BEC" w:rsidRPr="00DE7B84" w:rsidRDefault="00547BEC" w:rsidP="00547BEC">
      <w:pPr>
        <w:spacing w:line="360" w:lineRule="auto"/>
        <w:jc w:val="both"/>
        <w:rPr>
          <w:rFonts w:ascii="Arial Narrow" w:hAnsi="Arial Narrow"/>
          <w:sz w:val="22"/>
          <w:szCs w:val="22"/>
        </w:rPr>
      </w:pPr>
    </w:p>
    <w:p w:rsidR="00547BEC" w:rsidRPr="00DE7B84" w:rsidRDefault="00547BEC" w:rsidP="00547BEC">
      <w:pPr>
        <w:spacing w:line="360" w:lineRule="auto"/>
        <w:jc w:val="both"/>
        <w:rPr>
          <w:rFonts w:ascii="Arial Narrow" w:hAnsi="Arial Narrow"/>
          <w:sz w:val="22"/>
          <w:szCs w:val="22"/>
        </w:rPr>
      </w:pPr>
    </w:p>
    <w:p w:rsidR="00547BEC" w:rsidRPr="00DE7B84" w:rsidRDefault="00547BEC" w:rsidP="00547BEC">
      <w:pPr>
        <w:pStyle w:val="Ttulo7"/>
        <w:rPr>
          <w:rFonts w:ascii="Arial Narrow" w:hAnsi="Arial Narrow"/>
          <w:sz w:val="22"/>
          <w:szCs w:val="22"/>
        </w:rPr>
      </w:pPr>
      <w:r w:rsidRPr="00DE7B84">
        <w:rPr>
          <w:rFonts w:ascii="Arial Narrow" w:hAnsi="Arial Narrow"/>
          <w:sz w:val="22"/>
          <w:szCs w:val="22"/>
        </w:rPr>
        <w:t>DIMAS KAMMER</w:t>
      </w:r>
    </w:p>
    <w:p w:rsidR="00547BEC" w:rsidRPr="00DE7B84" w:rsidRDefault="00547BEC" w:rsidP="00547BEC">
      <w:pPr>
        <w:spacing w:line="360" w:lineRule="auto"/>
        <w:jc w:val="center"/>
        <w:rPr>
          <w:rFonts w:ascii="Arial Narrow" w:hAnsi="Arial Narrow"/>
          <w:sz w:val="22"/>
          <w:szCs w:val="22"/>
        </w:rPr>
      </w:pPr>
      <w:r w:rsidRPr="00DE7B84">
        <w:rPr>
          <w:rFonts w:ascii="Arial Narrow" w:hAnsi="Arial Narrow"/>
          <w:sz w:val="22"/>
          <w:szCs w:val="22"/>
        </w:rPr>
        <w:t>Prefeito Municipal</w:t>
      </w:r>
    </w:p>
    <w:p w:rsidR="00547BEC" w:rsidRPr="00DE7B84" w:rsidRDefault="00547BEC" w:rsidP="00547BEC">
      <w:pPr>
        <w:autoSpaceDE w:val="0"/>
        <w:autoSpaceDN w:val="0"/>
        <w:adjustRightInd w:val="0"/>
        <w:spacing w:before="100" w:beforeAutospacing="1" w:after="100" w:afterAutospacing="1" w:line="360" w:lineRule="auto"/>
        <w:ind w:right="6" w:firstLine="1276"/>
        <w:jc w:val="center"/>
        <w:rPr>
          <w:rFonts w:ascii="Arial Narrow" w:hAnsi="Arial Narrow"/>
          <w:sz w:val="22"/>
          <w:szCs w:val="22"/>
        </w:rPr>
      </w:pPr>
    </w:p>
    <w:p w:rsidR="00680089" w:rsidRPr="00DE7B84" w:rsidRDefault="00680089">
      <w:pPr>
        <w:rPr>
          <w:rFonts w:ascii="Arial Narrow" w:hAnsi="Arial Narrow"/>
          <w:sz w:val="22"/>
          <w:szCs w:val="22"/>
        </w:rPr>
      </w:pPr>
    </w:p>
    <w:sectPr w:rsidR="00680089" w:rsidRPr="00DE7B84" w:rsidSect="00D16BEC">
      <w:type w:val="continuous"/>
      <w:pgSz w:w="11906" w:h="16838"/>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18" w:rsidRDefault="000A2818">
      <w:r>
        <w:separator/>
      </w:r>
    </w:p>
  </w:endnote>
  <w:endnote w:type="continuationSeparator" w:id="0">
    <w:p w:rsidR="000A2818" w:rsidRDefault="000A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7011"/>
      <w:docPartObj>
        <w:docPartGallery w:val="Page Numbers (Bottom of Page)"/>
        <w:docPartUnique/>
      </w:docPartObj>
    </w:sdtPr>
    <w:sdtEndPr/>
    <w:sdtContent>
      <w:p w:rsidR="00BA6FA6" w:rsidRDefault="000A2818">
        <w:pPr>
          <w:pStyle w:val="Rodap"/>
          <w:jc w:val="center"/>
        </w:pPr>
      </w:p>
      <w:p w:rsidR="00BA6FA6" w:rsidRDefault="009E2E87">
        <w:pPr>
          <w:pStyle w:val="Rodap"/>
          <w:jc w:val="center"/>
        </w:pPr>
        <w:r>
          <w:fldChar w:fldCharType="begin"/>
        </w:r>
        <w:r>
          <w:instrText>PAGE   \* MERGEFORMAT</w:instrText>
        </w:r>
        <w:r>
          <w:fldChar w:fldCharType="separate"/>
        </w:r>
        <w:r w:rsidR="00BE2650">
          <w:rPr>
            <w:noProof/>
          </w:rPr>
          <w:t>17</w:t>
        </w:r>
        <w:r>
          <w:fldChar w:fldCharType="end"/>
        </w:r>
      </w:p>
    </w:sdtContent>
  </w:sdt>
  <w:p w:rsidR="00BA6FA6" w:rsidRDefault="000A28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18" w:rsidRDefault="000A2818">
      <w:r>
        <w:separator/>
      </w:r>
    </w:p>
  </w:footnote>
  <w:footnote w:type="continuationSeparator" w:id="0">
    <w:p w:rsidR="000A2818" w:rsidRDefault="000A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A6" w:rsidRDefault="009E2E87" w:rsidP="008223A6">
    <w:pPr>
      <w:pStyle w:val="Cabealho"/>
      <w:tabs>
        <w:tab w:val="clear" w:pos="4252"/>
        <w:tab w:val="clear" w:pos="8504"/>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61A70"/>
    <w:multiLevelType w:val="hybridMultilevel"/>
    <w:tmpl w:val="96AA7C4A"/>
    <w:lvl w:ilvl="0" w:tplc="AB6E43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EC"/>
    <w:rsid w:val="000A2818"/>
    <w:rsid w:val="005170CF"/>
    <w:rsid w:val="00547BEC"/>
    <w:rsid w:val="00680089"/>
    <w:rsid w:val="007B216C"/>
    <w:rsid w:val="009E2E87"/>
    <w:rsid w:val="00A2131F"/>
    <w:rsid w:val="00BE2650"/>
    <w:rsid w:val="00DE7B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EC"/>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547BEC"/>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547BEC"/>
    <w:rPr>
      <w:rFonts w:ascii="Bookman Old Style" w:eastAsia="Times New Roman" w:hAnsi="Bookman Old Style" w:cs="Times New Roman"/>
      <w:b/>
      <w:bCs/>
      <w:sz w:val="20"/>
      <w:szCs w:val="20"/>
      <w:lang w:eastAsia="pt-BR"/>
    </w:rPr>
  </w:style>
  <w:style w:type="paragraph" w:customStyle="1" w:styleId="Default">
    <w:name w:val="Default"/>
    <w:rsid w:val="00547BEC"/>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547BEC"/>
    <w:pPr>
      <w:ind w:left="720"/>
      <w:contextualSpacing/>
    </w:pPr>
  </w:style>
  <w:style w:type="paragraph" w:styleId="Corpodetexto2">
    <w:name w:val="Body Text 2"/>
    <w:basedOn w:val="Normal"/>
    <w:link w:val="Corpodetexto2Char"/>
    <w:semiHidden/>
    <w:rsid w:val="00547BEC"/>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547BEC"/>
    <w:rPr>
      <w:rFonts w:ascii="Bookman Old Style" w:eastAsia="Times New Roman" w:hAnsi="Bookman Old Style" w:cs="Times New Roman"/>
      <w:szCs w:val="20"/>
      <w:lang w:eastAsia="pt-BR"/>
    </w:rPr>
  </w:style>
  <w:style w:type="paragraph" w:styleId="Cabealho">
    <w:name w:val="header"/>
    <w:basedOn w:val="Normal"/>
    <w:link w:val="CabealhoChar"/>
    <w:uiPriority w:val="99"/>
    <w:unhideWhenUsed/>
    <w:rsid w:val="00547BEC"/>
    <w:pPr>
      <w:tabs>
        <w:tab w:val="center" w:pos="4252"/>
        <w:tab w:val="right" w:pos="8504"/>
      </w:tabs>
    </w:pPr>
  </w:style>
  <w:style w:type="character" w:customStyle="1" w:styleId="CabealhoChar">
    <w:name w:val="Cabeçalho Char"/>
    <w:basedOn w:val="Fontepargpadro"/>
    <w:link w:val="Cabealho"/>
    <w:uiPriority w:val="99"/>
    <w:rsid w:val="00547BE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47BEC"/>
    <w:pPr>
      <w:tabs>
        <w:tab w:val="center" w:pos="4252"/>
        <w:tab w:val="right" w:pos="8504"/>
      </w:tabs>
    </w:pPr>
  </w:style>
  <w:style w:type="character" w:customStyle="1" w:styleId="RodapChar">
    <w:name w:val="Rodapé Char"/>
    <w:basedOn w:val="Fontepargpadro"/>
    <w:link w:val="Rodap"/>
    <w:uiPriority w:val="99"/>
    <w:rsid w:val="00547BE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EC"/>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547BEC"/>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547BEC"/>
    <w:rPr>
      <w:rFonts w:ascii="Bookman Old Style" w:eastAsia="Times New Roman" w:hAnsi="Bookman Old Style" w:cs="Times New Roman"/>
      <w:b/>
      <w:bCs/>
      <w:sz w:val="20"/>
      <w:szCs w:val="20"/>
      <w:lang w:eastAsia="pt-BR"/>
    </w:rPr>
  </w:style>
  <w:style w:type="paragraph" w:customStyle="1" w:styleId="Default">
    <w:name w:val="Default"/>
    <w:rsid w:val="00547BEC"/>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547BEC"/>
    <w:pPr>
      <w:ind w:left="720"/>
      <w:contextualSpacing/>
    </w:pPr>
  </w:style>
  <w:style w:type="paragraph" w:styleId="Corpodetexto2">
    <w:name w:val="Body Text 2"/>
    <w:basedOn w:val="Normal"/>
    <w:link w:val="Corpodetexto2Char"/>
    <w:semiHidden/>
    <w:rsid w:val="00547BEC"/>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547BEC"/>
    <w:rPr>
      <w:rFonts w:ascii="Bookman Old Style" w:eastAsia="Times New Roman" w:hAnsi="Bookman Old Style" w:cs="Times New Roman"/>
      <w:szCs w:val="20"/>
      <w:lang w:eastAsia="pt-BR"/>
    </w:rPr>
  </w:style>
  <w:style w:type="paragraph" w:styleId="Cabealho">
    <w:name w:val="header"/>
    <w:basedOn w:val="Normal"/>
    <w:link w:val="CabealhoChar"/>
    <w:uiPriority w:val="99"/>
    <w:unhideWhenUsed/>
    <w:rsid w:val="00547BEC"/>
    <w:pPr>
      <w:tabs>
        <w:tab w:val="center" w:pos="4252"/>
        <w:tab w:val="right" w:pos="8504"/>
      </w:tabs>
    </w:pPr>
  </w:style>
  <w:style w:type="character" w:customStyle="1" w:styleId="CabealhoChar">
    <w:name w:val="Cabeçalho Char"/>
    <w:basedOn w:val="Fontepargpadro"/>
    <w:link w:val="Cabealho"/>
    <w:uiPriority w:val="99"/>
    <w:rsid w:val="00547BE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47BEC"/>
    <w:pPr>
      <w:tabs>
        <w:tab w:val="center" w:pos="4252"/>
        <w:tab w:val="right" w:pos="8504"/>
      </w:tabs>
    </w:pPr>
  </w:style>
  <w:style w:type="character" w:customStyle="1" w:styleId="RodapChar">
    <w:name w:val="Rodapé Char"/>
    <w:basedOn w:val="Fontepargpadro"/>
    <w:link w:val="Rodap"/>
    <w:uiPriority w:val="99"/>
    <w:rsid w:val="00547BE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17</Pages>
  <Words>5281</Words>
  <Characters>28523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compras04</dc:creator>
  <cp:lastModifiedBy>compras04</cp:lastModifiedBy>
  <cp:revision>5</cp:revision>
  <cp:lastPrinted>2019-09-20T13:03:00Z</cp:lastPrinted>
  <dcterms:created xsi:type="dcterms:W3CDTF">2019-09-16T11:00:00Z</dcterms:created>
  <dcterms:modified xsi:type="dcterms:W3CDTF">2019-09-25T13:17:00Z</dcterms:modified>
</cp:coreProperties>
</file>