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830E76" w:rsidRDefault="00CE06EC" w:rsidP="00C971DD">
      <w:pPr>
        <w:spacing w:before="100" w:beforeAutospacing="1" w:after="100" w:afterAutospacing="1" w:line="360" w:lineRule="auto"/>
        <w:ind w:right="6"/>
        <w:jc w:val="center"/>
        <w:rPr>
          <w:rFonts w:asciiTheme="minorHAnsi" w:eastAsia="Arial Narrow" w:hAnsiTheme="minorHAnsi" w:cstheme="minorHAnsi"/>
          <w:b/>
          <w:bCs/>
        </w:rPr>
      </w:pPr>
      <w:r w:rsidRPr="00830E76">
        <w:rPr>
          <w:rFonts w:asciiTheme="minorHAnsi" w:eastAsia="Arial Narrow" w:hAnsiTheme="minorHAnsi" w:cstheme="minorHAnsi"/>
          <w:b/>
          <w:bCs/>
        </w:rPr>
        <w:t xml:space="preserve">TERMO ADITIVO 01 AO </w:t>
      </w:r>
      <w:r w:rsidR="00561FAD" w:rsidRPr="00830E76">
        <w:rPr>
          <w:rFonts w:asciiTheme="minorHAnsi" w:eastAsia="Arial Narrow" w:hAnsiTheme="minorHAnsi" w:cstheme="minorHAnsi"/>
          <w:b/>
          <w:bCs/>
        </w:rPr>
        <w:t xml:space="preserve">TERMO DE FOMENTO Nº </w:t>
      </w:r>
      <w:r w:rsidR="00EA1E0E" w:rsidRPr="00830E76">
        <w:rPr>
          <w:rFonts w:asciiTheme="minorHAnsi" w:eastAsia="Arial Narrow" w:hAnsiTheme="minorHAnsi" w:cstheme="minorHAnsi"/>
          <w:b/>
          <w:bCs/>
        </w:rPr>
        <w:t>08</w:t>
      </w:r>
      <w:r w:rsidR="00561FAD" w:rsidRPr="00830E76">
        <w:rPr>
          <w:rFonts w:asciiTheme="minorHAnsi" w:eastAsia="Arial Narrow" w:hAnsiTheme="minorHAnsi" w:cstheme="minorHAnsi"/>
          <w:b/>
          <w:bCs/>
        </w:rPr>
        <w:t>/2018</w:t>
      </w:r>
      <w:r w:rsidR="00F84C82" w:rsidRPr="00830E76">
        <w:rPr>
          <w:rFonts w:asciiTheme="minorHAnsi" w:eastAsia="Arial Narrow" w:hAnsiTheme="minorHAnsi" w:cstheme="minorHAnsi"/>
          <w:b/>
          <w:bCs/>
        </w:rPr>
        <w:t>.</w:t>
      </w:r>
    </w:p>
    <w:p w:rsidR="002D472F" w:rsidRPr="00830E76" w:rsidRDefault="00CE06EC" w:rsidP="00C971DD">
      <w:pPr>
        <w:spacing w:before="100" w:beforeAutospacing="1" w:after="100" w:afterAutospacing="1" w:line="360" w:lineRule="auto"/>
        <w:ind w:left="3828" w:right="6"/>
        <w:jc w:val="both"/>
        <w:rPr>
          <w:rFonts w:asciiTheme="minorHAnsi" w:hAnsiTheme="minorHAnsi" w:cstheme="minorHAnsi"/>
        </w:rPr>
      </w:pPr>
      <w:r w:rsidRPr="00830E76">
        <w:rPr>
          <w:rFonts w:asciiTheme="minorHAnsi" w:eastAsia="Arial Narrow" w:hAnsiTheme="minorHAnsi" w:cstheme="minorHAnsi"/>
        </w:rPr>
        <w:t xml:space="preserve">PRIMEIRO ADITIVO AO </w:t>
      </w:r>
      <w:r w:rsidR="002D472F" w:rsidRPr="00830E76">
        <w:rPr>
          <w:rFonts w:asciiTheme="minorHAnsi" w:eastAsia="Arial Narrow" w:hAnsiTheme="minorHAnsi" w:cstheme="minorHAnsi"/>
        </w:rPr>
        <w:t xml:space="preserve">TERMO DE </w:t>
      </w:r>
      <w:r w:rsidR="00561FAD" w:rsidRPr="00830E76">
        <w:rPr>
          <w:rFonts w:asciiTheme="minorHAnsi" w:eastAsia="Arial Narrow" w:hAnsiTheme="minorHAnsi" w:cstheme="minorHAnsi"/>
        </w:rPr>
        <w:t>FOMENTO</w:t>
      </w:r>
      <w:r w:rsidR="003219CF" w:rsidRPr="00830E76">
        <w:rPr>
          <w:rFonts w:asciiTheme="minorHAnsi" w:eastAsia="Arial Narrow" w:hAnsiTheme="minorHAnsi" w:cstheme="minorHAnsi"/>
        </w:rPr>
        <w:t xml:space="preserve"> QUE ENTRE SI CELEBRAM </w:t>
      </w:r>
      <w:r w:rsidR="002D472F" w:rsidRPr="00830E76">
        <w:rPr>
          <w:rFonts w:asciiTheme="minorHAnsi" w:eastAsia="Arial Narrow" w:hAnsiTheme="minorHAnsi" w:cstheme="minorHAnsi"/>
        </w:rPr>
        <w:t>O MUNIC</w:t>
      </w:r>
      <w:r w:rsidR="003219CF" w:rsidRPr="00830E76">
        <w:rPr>
          <w:rFonts w:asciiTheme="minorHAnsi" w:eastAsia="Arial Narrow" w:hAnsiTheme="minorHAnsi" w:cstheme="minorHAnsi"/>
        </w:rPr>
        <w:t>Í</w:t>
      </w:r>
      <w:r w:rsidR="002D472F" w:rsidRPr="00830E76">
        <w:rPr>
          <w:rFonts w:asciiTheme="minorHAnsi" w:eastAsia="Arial Narrow" w:hAnsiTheme="minorHAnsi" w:cstheme="minorHAnsi"/>
        </w:rPr>
        <w:t xml:space="preserve">PIO </w:t>
      </w:r>
      <w:r w:rsidR="004D1281" w:rsidRPr="00830E76">
        <w:rPr>
          <w:rFonts w:asciiTheme="minorHAnsi" w:eastAsia="Arial Narrow" w:hAnsiTheme="minorHAnsi" w:cstheme="minorHAnsi"/>
        </w:rPr>
        <w:t xml:space="preserve">DE FORQUILHINHA E A </w:t>
      </w:r>
      <w:r w:rsidR="00561FAD" w:rsidRPr="00830E76">
        <w:rPr>
          <w:rFonts w:asciiTheme="minorHAnsi" w:eastAsia="Arial Narrow" w:hAnsiTheme="minorHAnsi" w:cstheme="minorHAnsi"/>
        </w:rPr>
        <w:t xml:space="preserve">ASSOCIAÇÃO DE </w:t>
      </w:r>
      <w:r w:rsidR="00D427EE" w:rsidRPr="00830E76">
        <w:rPr>
          <w:rFonts w:asciiTheme="minorHAnsi" w:eastAsia="Arial Narrow" w:hAnsiTheme="minorHAnsi" w:cstheme="minorHAnsi"/>
        </w:rPr>
        <w:t>CATADORES DE MATERIAIS RECICLÁVEIS DE FORQUILHINHA - ACAFOR</w:t>
      </w:r>
      <w:r w:rsidR="00561FAD" w:rsidRPr="00830E76">
        <w:rPr>
          <w:rFonts w:asciiTheme="minorHAnsi" w:eastAsia="Arial Narrow" w:hAnsiTheme="minorHAnsi" w:cstheme="minorHAnsi"/>
        </w:rPr>
        <w:t xml:space="preserve">, </w:t>
      </w:r>
      <w:r w:rsidR="004D1281" w:rsidRPr="00830E76">
        <w:rPr>
          <w:rFonts w:asciiTheme="minorHAnsi" w:eastAsia="Arial Narrow" w:hAnsiTheme="minorHAnsi" w:cstheme="minorHAnsi"/>
        </w:rPr>
        <w:t>PARA OS FINS QUE ESPECIFICA.</w:t>
      </w:r>
    </w:p>
    <w:p w:rsidR="008F00EF" w:rsidRPr="00830E76" w:rsidRDefault="00226446" w:rsidP="00C971DD">
      <w:pPr>
        <w:spacing w:before="100" w:beforeAutospacing="1" w:after="100" w:afterAutospacing="1" w:line="360" w:lineRule="auto"/>
        <w:ind w:right="6" w:firstLine="1276"/>
        <w:jc w:val="both"/>
        <w:rPr>
          <w:rFonts w:asciiTheme="minorHAnsi" w:eastAsia="Arial Narrow" w:hAnsiTheme="minorHAnsi" w:cstheme="minorHAnsi"/>
          <w:bCs/>
        </w:rPr>
      </w:pPr>
      <w:r w:rsidRPr="00830E76">
        <w:rPr>
          <w:rFonts w:asciiTheme="minorHAnsi" w:eastAsia="Arial Narrow" w:hAnsiTheme="minorHAnsi" w:cstheme="minorHAnsi"/>
          <w:b/>
          <w:bCs/>
        </w:rPr>
        <w:t>O MUNICÍPIO DE FORQUILHINHA</w:t>
      </w:r>
      <w:r w:rsidRPr="00830E76">
        <w:rPr>
          <w:rFonts w:asciiTheme="minorHAnsi" w:eastAsia="Arial Narrow" w:hAnsiTheme="minorHAnsi" w:cstheme="minorHAnsi"/>
        </w:rPr>
        <w:t>, pessoa jurídica de direito público, inscrita no CNPJ/MF sob o n</w:t>
      </w:r>
      <w:r w:rsidRPr="00830E76">
        <w:rPr>
          <w:rFonts w:asciiTheme="minorHAnsi" w:hAnsiTheme="minorHAnsi" w:cstheme="minorHAnsi"/>
          <w:strike/>
        </w:rPr>
        <w:t>º</w:t>
      </w:r>
      <w:r w:rsidRPr="00830E76">
        <w:rPr>
          <w:rFonts w:asciiTheme="minorHAnsi" w:eastAsia="Arial Narrow" w:hAnsiTheme="minorHAnsi" w:cstheme="minorHAnsi"/>
        </w:rPr>
        <w:t xml:space="preserve"> 81.531.162/0001-58, doravante denominado ADMINISTRAÇÃO PÚBLICA MUNICIPAL, </w:t>
      </w:r>
      <w:r w:rsidR="00CE06EC" w:rsidRPr="00830E76">
        <w:rPr>
          <w:rFonts w:asciiTheme="minorHAnsi" w:eastAsia="Arial Narrow" w:hAnsiTheme="minorHAnsi" w:cstheme="minorHAnsi"/>
        </w:rPr>
        <w:t xml:space="preserve">neste ato representada por DIMAS KAMMER, prefeito municipal, brasileiro, residente à Rua Professor Arlindo Junkes, 195, Edifício Residencial Alexander </w:t>
      </w:r>
      <w:proofErr w:type="spellStart"/>
      <w:r w:rsidR="00CE06EC" w:rsidRPr="00830E76">
        <w:rPr>
          <w:rFonts w:asciiTheme="minorHAnsi" w:eastAsia="Arial Narrow" w:hAnsiTheme="minorHAnsi" w:cstheme="minorHAnsi"/>
        </w:rPr>
        <w:t>Platz</w:t>
      </w:r>
      <w:proofErr w:type="spellEnd"/>
      <w:r w:rsidR="00CE06EC" w:rsidRPr="00830E76">
        <w:rPr>
          <w:rFonts w:asciiTheme="minorHAnsi" w:eastAsia="Arial Narrow" w:hAnsiTheme="minorHAnsi" w:cstheme="minorHAnsi"/>
        </w:rPr>
        <w:t>, Apto. 301, Centro, Forquilhinha, inscrito no CPF/MF sob o n</w:t>
      </w:r>
      <w:r w:rsidR="00CE06EC" w:rsidRPr="00830E76">
        <w:rPr>
          <w:rFonts w:asciiTheme="minorHAnsi" w:hAnsiTheme="minorHAnsi" w:cstheme="minorHAnsi"/>
          <w:strike/>
        </w:rPr>
        <w:t>º</w:t>
      </w:r>
      <w:r w:rsidR="00CE06EC" w:rsidRPr="00830E76">
        <w:rPr>
          <w:rFonts w:asciiTheme="minorHAnsi" w:eastAsia="Arial Narrow" w:hAnsiTheme="minorHAnsi" w:cstheme="minorHAnsi"/>
        </w:rPr>
        <w:t xml:space="preserve">  500.962.909-78, RG nº 1.328.011 e</w:t>
      </w:r>
      <w:r w:rsidRPr="00830E76">
        <w:rPr>
          <w:rFonts w:asciiTheme="minorHAnsi" w:eastAsia="Arial Narrow" w:hAnsiTheme="minorHAnsi" w:cstheme="minorHAnsi"/>
        </w:rPr>
        <w:t xml:space="preserve">, </w:t>
      </w:r>
      <w:r w:rsidR="00DE398D" w:rsidRPr="00830E76">
        <w:rPr>
          <w:rFonts w:asciiTheme="minorHAnsi" w:eastAsia="Arial Narrow" w:hAnsiTheme="minorHAnsi" w:cstheme="minorHAnsi"/>
          <w:b/>
        </w:rPr>
        <w:t>ASSOCIAÇÃO DE</w:t>
      </w:r>
      <w:r w:rsidR="000D562B" w:rsidRPr="00830E76">
        <w:rPr>
          <w:rFonts w:asciiTheme="minorHAnsi" w:eastAsia="Arial Narrow" w:hAnsiTheme="minorHAnsi" w:cstheme="minorHAnsi"/>
          <w:b/>
        </w:rPr>
        <w:t xml:space="preserve"> CATADORES DE MATERIAIS RECICLÁVEIS DE FORQUILHINHA - ACAFOR</w:t>
      </w:r>
      <w:r w:rsidR="002D472F" w:rsidRPr="00830E76">
        <w:rPr>
          <w:rFonts w:asciiTheme="minorHAnsi" w:eastAsia="Arial Narrow" w:hAnsiTheme="minorHAnsi" w:cstheme="minorHAnsi"/>
        </w:rPr>
        <w:t xml:space="preserve">, entidade de </w:t>
      </w:r>
      <w:r w:rsidR="00102449" w:rsidRPr="00830E76">
        <w:rPr>
          <w:rFonts w:asciiTheme="minorHAnsi" w:eastAsia="Arial Narrow" w:hAnsiTheme="minorHAnsi" w:cstheme="minorHAnsi"/>
        </w:rPr>
        <w:t>direito p</w:t>
      </w:r>
      <w:r w:rsidR="002D472F" w:rsidRPr="00830E76">
        <w:rPr>
          <w:rFonts w:asciiTheme="minorHAnsi" w:eastAsia="Arial Narrow" w:hAnsiTheme="minorHAnsi" w:cstheme="minorHAnsi"/>
        </w:rPr>
        <w:t xml:space="preserve">rivado, com sede na cidade de </w:t>
      </w:r>
      <w:r w:rsidR="00DE398D" w:rsidRPr="00830E76">
        <w:rPr>
          <w:rFonts w:asciiTheme="minorHAnsi" w:eastAsia="Arial Narrow" w:hAnsiTheme="minorHAnsi" w:cstheme="minorHAnsi"/>
        </w:rPr>
        <w:t>Forquilhinha</w:t>
      </w:r>
      <w:r w:rsidR="00102449" w:rsidRPr="00830E76">
        <w:rPr>
          <w:rFonts w:asciiTheme="minorHAnsi" w:eastAsia="Arial Narrow" w:hAnsiTheme="minorHAnsi" w:cstheme="minorHAnsi"/>
        </w:rPr>
        <w:t>-SC</w:t>
      </w:r>
      <w:r w:rsidR="00DE398D" w:rsidRPr="00830E76">
        <w:rPr>
          <w:rFonts w:asciiTheme="minorHAnsi" w:eastAsia="Arial Narrow" w:hAnsiTheme="minorHAnsi" w:cstheme="minorHAnsi"/>
        </w:rPr>
        <w:t xml:space="preserve">, </w:t>
      </w:r>
      <w:r w:rsidR="002D472F" w:rsidRPr="00830E76">
        <w:rPr>
          <w:rFonts w:asciiTheme="minorHAnsi" w:eastAsia="Arial Narrow" w:hAnsiTheme="minorHAnsi" w:cstheme="minorHAnsi"/>
        </w:rPr>
        <w:t xml:space="preserve">à </w:t>
      </w:r>
      <w:r w:rsidR="00DE398D" w:rsidRPr="00830E76">
        <w:rPr>
          <w:rFonts w:asciiTheme="minorHAnsi" w:eastAsia="Arial Narrow" w:hAnsiTheme="minorHAnsi" w:cstheme="minorHAnsi"/>
        </w:rPr>
        <w:t>Rua</w:t>
      </w:r>
      <w:r w:rsidR="000D562B" w:rsidRPr="00830E76">
        <w:rPr>
          <w:rFonts w:asciiTheme="minorHAnsi" w:eastAsia="Arial Narrow" w:hAnsiTheme="minorHAnsi" w:cstheme="minorHAnsi"/>
        </w:rPr>
        <w:t xml:space="preserve"> 267, </w:t>
      </w:r>
      <w:r w:rsidR="00102449" w:rsidRPr="00830E76">
        <w:rPr>
          <w:rFonts w:asciiTheme="minorHAnsi" w:eastAsia="Arial Narrow" w:hAnsiTheme="minorHAnsi" w:cstheme="minorHAnsi"/>
        </w:rPr>
        <w:t xml:space="preserve">nº </w:t>
      </w:r>
      <w:r w:rsidR="000D562B" w:rsidRPr="00830E76">
        <w:rPr>
          <w:rFonts w:asciiTheme="minorHAnsi" w:eastAsia="Arial Narrow" w:hAnsiTheme="minorHAnsi" w:cstheme="minorHAnsi"/>
        </w:rPr>
        <w:t xml:space="preserve">660, </w:t>
      </w:r>
      <w:r w:rsidR="00102449" w:rsidRPr="00830E76">
        <w:rPr>
          <w:rFonts w:asciiTheme="minorHAnsi" w:eastAsia="Arial Narrow" w:hAnsiTheme="minorHAnsi" w:cstheme="minorHAnsi"/>
        </w:rPr>
        <w:t>Bairro Ouro Negro</w:t>
      </w:r>
      <w:r w:rsidR="00DE398D" w:rsidRPr="00830E76">
        <w:rPr>
          <w:rFonts w:asciiTheme="minorHAnsi" w:eastAsia="Arial Narrow" w:hAnsiTheme="minorHAnsi" w:cstheme="minorHAnsi"/>
        </w:rPr>
        <w:t xml:space="preserve">, </w:t>
      </w:r>
      <w:r w:rsidR="002D472F" w:rsidRPr="00830E76">
        <w:rPr>
          <w:rFonts w:asciiTheme="minorHAnsi" w:eastAsia="Arial Narrow" w:hAnsiTheme="minorHAnsi" w:cstheme="minorHAnsi"/>
        </w:rPr>
        <w:t>CEP</w:t>
      </w:r>
      <w:r w:rsidR="00DE398D" w:rsidRPr="00830E76">
        <w:rPr>
          <w:rFonts w:asciiTheme="minorHAnsi" w:eastAsia="Arial Narrow" w:hAnsiTheme="minorHAnsi" w:cstheme="minorHAnsi"/>
        </w:rPr>
        <w:t>.88.850-000</w:t>
      </w:r>
      <w:r w:rsidR="002D472F" w:rsidRPr="00830E76">
        <w:rPr>
          <w:rFonts w:asciiTheme="minorHAnsi" w:eastAsia="Arial Narrow" w:hAnsiTheme="minorHAnsi" w:cstheme="minorHAnsi"/>
        </w:rPr>
        <w:t>, inscrita no CNPJ/MF sob o n</w:t>
      </w:r>
      <w:r w:rsidR="002D472F" w:rsidRPr="00830E76">
        <w:rPr>
          <w:rFonts w:asciiTheme="minorHAnsi" w:hAnsiTheme="minorHAnsi" w:cstheme="minorHAnsi"/>
          <w:strike/>
        </w:rPr>
        <w:t>º</w:t>
      </w:r>
      <w:r w:rsidR="002D472F" w:rsidRPr="00830E76">
        <w:rPr>
          <w:rFonts w:asciiTheme="minorHAnsi" w:eastAsia="Arial Narrow" w:hAnsiTheme="minorHAnsi" w:cstheme="minorHAnsi"/>
        </w:rPr>
        <w:t xml:space="preserve"> </w:t>
      </w:r>
      <w:r w:rsidR="000D562B" w:rsidRPr="00830E76">
        <w:rPr>
          <w:rFonts w:asciiTheme="minorHAnsi" w:eastAsia="Arial Narrow" w:hAnsiTheme="minorHAnsi" w:cstheme="minorHAnsi"/>
        </w:rPr>
        <w:t xml:space="preserve"> 15.721.670/0001-74</w:t>
      </w:r>
      <w:r w:rsidR="002D472F" w:rsidRPr="00830E76">
        <w:rPr>
          <w:rFonts w:asciiTheme="minorHAnsi" w:eastAsia="Arial Narrow" w:hAnsiTheme="minorHAnsi" w:cstheme="minorHAnsi"/>
        </w:rPr>
        <w:t xml:space="preserve">, doravante denominada </w:t>
      </w:r>
      <w:r w:rsidR="000D562B" w:rsidRPr="00830E76">
        <w:rPr>
          <w:rFonts w:asciiTheme="minorHAnsi" w:eastAsia="Arial Narrow" w:hAnsiTheme="minorHAnsi" w:cstheme="minorHAnsi"/>
        </w:rPr>
        <w:t>ACAFOR-</w:t>
      </w:r>
      <w:r w:rsidR="00DE398D" w:rsidRPr="00830E76">
        <w:rPr>
          <w:rFonts w:asciiTheme="minorHAnsi" w:eastAsia="Arial Narrow" w:hAnsiTheme="minorHAnsi" w:cstheme="minorHAnsi"/>
        </w:rPr>
        <w:t>FORQUILHINHA</w:t>
      </w:r>
      <w:r w:rsidR="002D472F" w:rsidRPr="00830E76">
        <w:rPr>
          <w:rFonts w:asciiTheme="minorHAnsi" w:eastAsia="Arial Narrow" w:hAnsiTheme="minorHAnsi" w:cstheme="minorHAnsi"/>
        </w:rPr>
        <w:t>, neste ato representada por seu Presidente</w:t>
      </w:r>
      <w:r w:rsidR="00DE398D" w:rsidRPr="00830E76">
        <w:rPr>
          <w:rFonts w:asciiTheme="minorHAnsi" w:eastAsia="Arial Narrow" w:hAnsiTheme="minorHAnsi" w:cstheme="minorHAnsi"/>
        </w:rPr>
        <w:t xml:space="preserve"> </w:t>
      </w:r>
      <w:r w:rsidR="000D562B" w:rsidRPr="00830E76">
        <w:rPr>
          <w:rFonts w:asciiTheme="minorHAnsi" w:eastAsia="Arial Narrow" w:hAnsiTheme="minorHAnsi" w:cstheme="minorHAnsi"/>
        </w:rPr>
        <w:t>NEUSA PERON MACHADO DA SILVA</w:t>
      </w:r>
      <w:r w:rsidR="002D472F" w:rsidRPr="00830E76">
        <w:rPr>
          <w:rFonts w:asciiTheme="minorHAnsi" w:eastAsia="Arial Narrow" w:hAnsiTheme="minorHAnsi" w:cstheme="minorHAnsi"/>
        </w:rPr>
        <w:t xml:space="preserve">, </w:t>
      </w:r>
      <w:r w:rsidR="000D562B" w:rsidRPr="00830E76">
        <w:rPr>
          <w:rFonts w:asciiTheme="minorHAnsi" w:eastAsia="Arial Narrow" w:hAnsiTheme="minorHAnsi" w:cstheme="minorHAnsi"/>
        </w:rPr>
        <w:t>brasileira</w:t>
      </w:r>
      <w:r w:rsidR="00DE398D" w:rsidRPr="00830E76">
        <w:rPr>
          <w:rFonts w:asciiTheme="minorHAnsi" w:eastAsia="Arial Narrow" w:hAnsiTheme="minorHAnsi" w:cstheme="minorHAnsi"/>
        </w:rPr>
        <w:t xml:space="preserve">, </w:t>
      </w:r>
      <w:r w:rsidR="002D472F" w:rsidRPr="00830E76">
        <w:rPr>
          <w:rFonts w:asciiTheme="minorHAnsi" w:eastAsia="Arial Narrow" w:hAnsiTheme="minorHAnsi" w:cstheme="minorHAnsi"/>
        </w:rPr>
        <w:t xml:space="preserve">residente </w:t>
      </w:r>
      <w:r w:rsidR="00102449" w:rsidRPr="00830E76">
        <w:rPr>
          <w:rFonts w:asciiTheme="minorHAnsi" w:eastAsia="Arial Narrow" w:hAnsiTheme="minorHAnsi" w:cstheme="minorHAnsi"/>
        </w:rPr>
        <w:t xml:space="preserve">à </w:t>
      </w:r>
      <w:r w:rsidR="000D562B" w:rsidRPr="00830E76">
        <w:rPr>
          <w:rFonts w:asciiTheme="minorHAnsi" w:eastAsia="Arial Narrow" w:hAnsiTheme="minorHAnsi" w:cstheme="minorHAnsi"/>
        </w:rPr>
        <w:t xml:space="preserve">Rua </w:t>
      </w:r>
      <w:proofErr w:type="spellStart"/>
      <w:r w:rsidR="000D562B" w:rsidRPr="00830E76">
        <w:rPr>
          <w:rFonts w:asciiTheme="minorHAnsi" w:eastAsia="Arial Narrow" w:hAnsiTheme="minorHAnsi" w:cstheme="minorHAnsi"/>
        </w:rPr>
        <w:t>Alveri</w:t>
      </w:r>
      <w:proofErr w:type="spellEnd"/>
      <w:r w:rsidR="000D562B" w:rsidRPr="00830E76">
        <w:rPr>
          <w:rFonts w:asciiTheme="minorHAnsi" w:eastAsia="Arial Narrow" w:hAnsiTheme="minorHAnsi" w:cstheme="minorHAnsi"/>
        </w:rPr>
        <w:t xml:space="preserve"> de Oliveira, Bairro Saturno, </w:t>
      </w:r>
      <w:r w:rsidR="00DE398D" w:rsidRPr="00830E76">
        <w:rPr>
          <w:rFonts w:asciiTheme="minorHAnsi" w:eastAsia="Arial Narrow" w:hAnsiTheme="minorHAnsi" w:cstheme="minorHAnsi"/>
        </w:rPr>
        <w:t>Forquilhinha,</w:t>
      </w:r>
      <w:r w:rsidR="000D562B" w:rsidRPr="00830E76">
        <w:rPr>
          <w:rFonts w:asciiTheme="minorHAnsi" w:eastAsia="Arial Narrow" w:hAnsiTheme="minorHAnsi" w:cstheme="minorHAnsi"/>
        </w:rPr>
        <w:t xml:space="preserve"> inscrito no CPF/MF </w:t>
      </w:r>
      <w:r w:rsidR="002D472F" w:rsidRPr="00830E76">
        <w:rPr>
          <w:rFonts w:asciiTheme="minorHAnsi" w:eastAsia="Arial Narrow" w:hAnsiTheme="minorHAnsi" w:cstheme="minorHAnsi"/>
        </w:rPr>
        <w:t>n</w:t>
      </w:r>
      <w:r w:rsidR="002D472F" w:rsidRPr="00830E76">
        <w:rPr>
          <w:rFonts w:asciiTheme="minorHAnsi" w:hAnsiTheme="minorHAnsi" w:cstheme="minorHAnsi"/>
          <w:strike/>
        </w:rPr>
        <w:t>º</w:t>
      </w:r>
      <w:r w:rsidR="002D472F" w:rsidRPr="00830E76">
        <w:rPr>
          <w:rFonts w:asciiTheme="minorHAnsi" w:eastAsia="Arial Narrow" w:hAnsiTheme="minorHAnsi" w:cstheme="minorHAnsi"/>
        </w:rPr>
        <w:t xml:space="preserve"> </w:t>
      </w:r>
      <w:r w:rsidR="000D562B" w:rsidRPr="00830E76">
        <w:rPr>
          <w:rFonts w:asciiTheme="minorHAnsi" w:eastAsia="Arial Narrow" w:hAnsiTheme="minorHAnsi" w:cstheme="minorHAnsi"/>
        </w:rPr>
        <w:t>657.069.009-49</w:t>
      </w:r>
      <w:r w:rsidR="00DE398D" w:rsidRPr="00830E76">
        <w:rPr>
          <w:rFonts w:asciiTheme="minorHAnsi" w:eastAsia="Arial Narrow" w:hAnsiTheme="minorHAnsi" w:cstheme="minorHAnsi"/>
        </w:rPr>
        <w:t>,</w:t>
      </w:r>
      <w:r w:rsidR="002D472F" w:rsidRPr="00830E76">
        <w:rPr>
          <w:rFonts w:asciiTheme="minorHAnsi" w:eastAsia="Arial Narrow" w:hAnsiTheme="minorHAnsi" w:cstheme="minorHAnsi"/>
        </w:rPr>
        <w:t xml:space="preserve"> resolvem, com base na Lei n</w:t>
      </w:r>
      <w:r w:rsidR="002D472F" w:rsidRPr="00830E76">
        <w:rPr>
          <w:rFonts w:asciiTheme="minorHAnsi" w:hAnsiTheme="minorHAnsi" w:cstheme="minorHAnsi"/>
          <w:strike/>
        </w:rPr>
        <w:t>º</w:t>
      </w:r>
      <w:r w:rsidR="002D472F" w:rsidRPr="00830E76">
        <w:rPr>
          <w:rFonts w:asciiTheme="minorHAnsi" w:eastAsia="Arial Narrow" w:hAnsiTheme="minorHAnsi" w:cstheme="minorHAnsi"/>
        </w:rPr>
        <w:t xml:space="preserve"> 13.019, de 2014, com alterações advindas da Lei n</w:t>
      </w:r>
      <w:r w:rsidR="002D472F" w:rsidRPr="00830E76">
        <w:rPr>
          <w:rFonts w:asciiTheme="minorHAnsi" w:hAnsiTheme="minorHAnsi" w:cstheme="minorHAnsi"/>
          <w:strike/>
        </w:rPr>
        <w:t>º</w:t>
      </w:r>
      <w:r w:rsidR="002D472F" w:rsidRPr="00830E76">
        <w:rPr>
          <w:rFonts w:asciiTheme="minorHAnsi" w:eastAsia="Arial Narrow" w:hAnsiTheme="minorHAnsi" w:cstheme="minorHAnsi"/>
        </w:rPr>
        <w:t xml:space="preserve"> 13.204, de 2015, </w:t>
      </w:r>
      <w:r w:rsidR="00102449" w:rsidRPr="00830E76">
        <w:rPr>
          <w:rFonts w:asciiTheme="minorHAnsi" w:eastAsia="Arial Narrow" w:hAnsiTheme="minorHAnsi" w:cstheme="minorHAnsi"/>
        </w:rPr>
        <w:t xml:space="preserve">e Decreto Municipal 199, de 2017, </w:t>
      </w:r>
      <w:r w:rsidR="002D472F" w:rsidRPr="00830E76">
        <w:rPr>
          <w:rFonts w:asciiTheme="minorHAnsi" w:eastAsia="Arial Narrow" w:hAnsiTheme="minorHAnsi" w:cstheme="minorHAnsi"/>
        </w:rPr>
        <w:t xml:space="preserve">celebrar o presente Termo </w:t>
      </w:r>
      <w:r w:rsidR="00920A4C" w:rsidRPr="00830E76">
        <w:rPr>
          <w:rFonts w:asciiTheme="minorHAnsi" w:eastAsia="Arial Narrow" w:hAnsiTheme="minorHAnsi" w:cstheme="minorHAnsi"/>
        </w:rPr>
        <w:t xml:space="preserve">Aditivo ao Termo </w:t>
      </w:r>
      <w:r w:rsidR="002D472F" w:rsidRPr="00830E76">
        <w:rPr>
          <w:rFonts w:asciiTheme="minorHAnsi" w:eastAsia="Arial Narrow" w:hAnsiTheme="minorHAnsi" w:cstheme="minorHAnsi"/>
        </w:rPr>
        <w:t xml:space="preserve">de </w:t>
      </w:r>
      <w:r w:rsidR="00DE398D" w:rsidRPr="00830E76">
        <w:rPr>
          <w:rFonts w:asciiTheme="minorHAnsi" w:eastAsia="Arial Narrow" w:hAnsiTheme="minorHAnsi" w:cstheme="minorHAnsi"/>
        </w:rPr>
        <w:t>Fomento</w:t>
      </w:r>
      <w:r w:rsidR="002D472F" w:rsidRPr="00830E76">
        <w:rPr>
          <w:rFonts w:asciiTheme="minorHAnsi" w:eastAsia="Arial Narrow" w:hAnsiTheme="minorHAnsi" w:cstheme="minorHAnsi"/>
          <w:b/>
          <w:bCs/>
        </w:rPr>
        <w:t xml:space="preserve"> </w:t>
      </w:r>
      <w:r w:rsidR="002D472F" w:rsidRPr="00830E76">
        <w:rPr>
          <w:rFonts w:asciiTheme="minorHAnsi" w:eastAsia="Arial Narrow" w:hAnsiTheme="minorHAnsi" w:cstheme="minorHAnsi"/>
          <w:bCs/>
        </w:rPr>
        <w:t>mediante as cláusulas e condições seguintes:</w:t>
      </w:r>
    </w:p>
    <w:p w:rsidR="00920A4C" w:rsidRPr="00830E76" w:rsidRDefault="00920A4C" w:rsidP="009B45BB">
      <w:pPr>
        <w:pStyle w:val="Corpodetexto2"/>
        <w:spacing w:line="360" w:lineRule="auto"/>
        <w:rPr>
          <w:rFonts w:asciiTheme="minorHAnsi" w:eastAsia="Arial Narrow" w:hAnsiTheme="minorHAnsi" w:cstheme="minorHAnsi"/>
          <w:b/>
          <w:sz w:val="24"/>
          <w:szCs w:val="24"/>
        </w:rPr>
      </w:pPr>
      <w:r w:rsidRPr="00830E76">
        <w:rPr>
          <w:rFonts w:asciiTheme="minorHAnsi" w:eastAsia="Arial Narrow" w:hAnsiTheme="minorHAnsi" w:cstheme="minorHAnsi"/>
          <w:b/>
          <w:sz w:val="24"/>
          <w:szCs w:val="24"/>
        </w:rPr>
        <w:t>CONSIDERANDO</w:t>
      </w:r>
      <w:r w:rsidRPr="00830E76">
        <w:rPr>
          <w:rFonts w:asciiTheme="minorHAnsi" w:eastAsia="Arial Narrow" w:hAnsiTheme="minorHAnsi" w:cstheme="minorHAnsi"/>
          <w:sz w:val="24"/>
          <w:szCs w:val="24"/>
        </w:rPr>
        <w:t xml:space="preserve"> que o objeto do </w:t>
      </w:r>
      <w:r w:rsidR="009B45BB" w:rsidRPr="00830E76">
        <w:rPr>
          <w:rFonts w:asciiTheme="minorHAnsi" w:eastAsia="Arial Narrow" w:hAnsiTheme="minorHAnsi" w:cstheme="minorHAnsi"/>
          <w:sz w:val="24"/>
          <w:szCs w:val="24"/>
        </w:rPr>
        <w:t xml:space="preserve">presente termo aditivo é </w:t>
      </w:r>
      <w:r w:rsidR="009B45BB" w:rsidRPr="00830E76">
        <w:rPr>
          <w:rFonts w:asciiTheme="minorHAnsi" w:eastAsia="Arial Narrow" w:hAnsiTheme="minorHAnsi" w:cstheme="minorHAnsi"/>
          <w:bCs/>
          <w:sz w:val="24"/>
          <w:szCs w:val="24"/>
        </w:rPr>
        <w:t>a transferência de recursos financeiros para a consecução de serviços de</w:t>
      </w:r>
      <w:r w:rsidR="009B45BB" w:rsidRPr="00830E76">
        <w:rPr>
          <w:rFonts w:asciiTheme="minorHAnsi" w:hAnsiTheme="minorHAnsi" w:cstheme="minorHAnsi"/>
          <w:sz w:val="24"/>
          <w:szCs w:val="24"/>
        </w:rPr>
        <w:t xml:space="preserve"> fortalecimento da Associação de Catadores de Materiais Recicláveis de Forquilhinha – ACAFOR, </w:t>
      </w:r>
      <w:r w:rsidRPr="00830E76">
        <w:rPr>
          <w:rFonts w:asciiTheme="minorHAnsi" w:eastAsia="Arial Narrow" w:hAnsiTheme="minorHAnsi" w:cstheme="minorHAnsi"/>
          <w:sz w:val="24"/>
          <w:szCs w:val="24"/>
        </w:rPr>
        <w:t>conforme detalhado no Plano de Trabalho.</w:t>
      </w:r>
      <w:r w:rsidRPr="00830E76">
        <w:rPr>
          <w:rFonts w:asciiTheme="minorHAnsi" w:eastAsia="Arial Narrow" w:hAnsiTheme="minorHAnsi" w:cstheme="minorHAnsi"/>
          <w:b/>
          <w:sz w:val="24"/>
          <w:szCs w:val="24"/>
        </w:rPr>
        <w:t xml:space="preserve"> </w:t>
      </w:r>
    </w:p>
    <w:p w:rsidR="00920A4C" w:rsidRPr="00830E76" w:rsidRDefault="00920A4C" w:rsidP="00920A4C">
      <w:pPr>
        <w:spacing w:before="100" w:beforeAutospacing="1" w:after="100" w:afterAutospacing="1" w:line="360" w:lineRule="auto"/>
        <w:ind w:right="6"/>
        <w:jc w:val="both"/>
        <w:rPr>
          <w:rFonts w:asciiTheme="minorHAnsi" w:eastAsia="Arial Narrow" w:hAnsiTheme="minorHAnsi" w:cstheme="minorHAnsi"/>
        </w:rPr>
      </w:pPr>
      <w:r w:rsidRPr="00830E76">
        <w:rPr>
          <w:rFonts w:asciiTheme="minorHAnsi" w:eastAsia="Arial Narrow" w:hAnsiTheme="minorHAnsi" w:cstheme="minorHAnsi"/>
          <w:b/>
        </w:rPr>
        <w:t>CONSIDERANDO</w:t>
      </w:r>
      <w:r w:rsidRPr="00830E76">
        <w:rPr>
          <w:rFonts w:asciiTheme="minorHAnsi" w:eastAsia="Arial Narrow" w:hAnsiTheme="minorHAnsi" w:cstheme="minorHAnsi"/>
        </w:rPr>
        <w:t xml:space="preserve"> que a legislação preconiza as parcerias com finalidades de interesse recíproco;</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lastRenderedPageBreak/>
        <w:t>CONSIDERANDO</w:t>
      </w:r>
      <w:r w:rsidRPr="00830E76">
        <w:rPr>
          <w:rFonts w:asciiTheme="minorHAnsi" w:hAnsiTheme="minorHAnsi" w:cstheme="minorHAnsi"/>
          <w:b w:val="0"/>
          <w:sz w:val="24"/>
          <w:szCs w:val="24"/>
        </w:rPr>
        <w:t xml:space="preserve"> que a entidade protocolou pedido de alteração do Plano de trabalho no item Estagiário, justificando que a contratação do mesmo passaria por um </w:t>
      </w:r>
      <w:r w:rsidR="00830E76" w:rsidRPr="00830E76">
        <w:rPr>
          <w:rFonts w:asciiTheme="minorHAnsi" w:hAnsiTheme="minorHAnsi" w:cstheme="minorHAnsi"/>
          <w:b w:val="0"/>
          <w:sz w:val="24"/>
          <w:szCs w:val="24"/>
        </w:rPr>
        <w:t xml:space="preserve">difícil </w:t>
      </w:r>
      <w:r w:rsidRPr="00830E76">
        <w:rPr>
          <w:rFonts w:asciiTheme="minorHAnsi" w:hAnsiTheme="minorHAnsi" w:cstheme="minorHAnsi"/>
          <w:b w:val="0"/>
          <w:sz w:val="24"/>
          <w:szCs w:val="24"/>
        </w:rPr>
        <w:t>processo burocrático junto as universidades de onde seriam enviados os alunos, bem como haveria um custo para sua manutenção que seria muito maior ao valor aprovado no Plano de Trabalho para 2018;</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que a entidade solicitou que o serviços de assessoria</w:t>
      </w:r>
      <w:r w:rsidR="00830E76" w:rsidRPr="00830E76">
        <w:rPr>
          <w:rFonts w:asciiTheme="minorHAnsi" w:hAnsiTheme="minorHAnsi" w:cstheme="minorHAnsi"/>
          <w:b w:val="0"/>
          <w:sz w:val="24"/>
          <w:szCs w:val="24"/>
        </w:rPr>
        <w:t xml:space="preserve"> administrativa/contábil</w:t>
      </w:r>
      <w:r w:rsidRPr="00830E76">
        <w:rPr>
          <w:rFonts w:asciiTheme="minorHAnsi" w:hAnsiTheme="minorHAnsi" w:cstheme="minorHAnsi"/>
          <w:b w:val="0"/>
          <w:sz w:val="24"/>
          <w:szCs w:val="24"/>
        </w:rPr>
        <w:t xml:space="preserve"> junto a Associação fosse realizado pelo escritório de contabilidade, orçando propostas para tal fim;</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que os valores relativos ao gasto com o estagiário se equipara a diferença do valor cobrado pelo escritório contábil pela execução dos serviços;</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que a entidade solicitou aditivo de valor no montante de R$ 1.000,00 para </w:t>
      </w:r>
      <w:r w:rsidR="009B45BB" w:rsidRPr="00830E76">
        <w:rPr>
          <w:rFonts w:asciiTheme="minorHAnsi" w:hAnsiTheme="minorHAnsi" w:cstheme="minorHAnsi"/>
          <w:b w:val="0"/>
          <w:sz w:val="24"/>
          <w:szCs w:val="24"/>
        </w:rPr>
        <w:t>aquisição de materiais elétricos necessários para a liberação do alvará do corpo de bombeiros.</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que a solicitação realizada se baseia na devolução de valores efetivada na primeira parcela, que se equipara aos valores do pedido faltante, não </w:t>
      </w:r>
      <w:r w:rsidR="00854091" w:rsidRPr="00830E76">
        <w:rPr>
          <w:rFonts w:asciiTheme="minorHAnsi" w:hAnsiTheme="minorHAnsi" w:cstheme="minorHAnsi"/>
          <w:b w:val="0"/>
          <w:sz w:val="24"/>
          <w:szCs w:val="24"/>
        </w:rPr>
        <w:t>refletindo</w:t>
      </w:r>
      <w:r w:rsidRPr="00830E76">
        <w:rPr>
          <w:rFonts w:asciiTheme="minorHAnsi" w:hAnsiTheme="minorHAnsi" w:cstheme="minorHAnsi"/>
          <w:b w:val="0"/>
          <w:sz w:val="24"/>
          <w:szCs w:val="24"/>
        </w:rPr>
        <w:t xml:space="preserve"> aumento </w:t>
      </w:r>
      <w:r w:rsidR="00854091" w:rsidRPr="00830E76">
        <w:rPr>
          <w:rFonts w:asciiTheme="minorHAnsi" w:hAnsiTheme="minorHAnsi" w:cstheme="minorHAnsi"/>
          <w:b w:val="0"/>
          <w:sz w:val="24"/>
          <w:szCs w:val="24"/>
        </w:rPr>
        <w:t>no</w:t>
      </w:r>
      <w:r w:rsidRPr="00830E76">
        <w:rPr>
          <w:rFonts w:asciiTheme="minorHAnsi" w:hAnsiTheme="minorHAnsi" w:cstheme="minorHAnsi"/>
          <w:b w:val="0"/>
          <w:sz w:val="24"/>
          <w:szCs w:val="24"/>
        </w:rPr>
        <w:t xml:space="preserve"> valor global do plano do exercício;</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w:t>
      </w:r>
      <w:r w:rsidR="009B45BB" w:rsidRPr="00830E76">
        <w:rPr>
          <w:rFonts w:asciiTheme="minorHAnsi" w:hAnsiTheme="minorHAnsi" w:cstheme="minorHAnsi"/>
          <w:sz w:val="24"/>
          <w:szCs w:val="24"/>
        </w:rPr>
        <w:t>N</w:t>
      </w:r>
      <w:r w:rsidRPr="00830E76">
        <w:rPr>
          <w:rFonts w:asciiTheme="minorHAnsi" w:hAnsiTheme="minorHAnsi" w:cstheme="minorHAnsi"/>
          <w:sz w:val="24"/>
          <w:szCs w:val="24"/>
        </w:rPr>
        <w:t>DO</w:t>
      </w:r>
      <w:r w:rsidRPr="00830E76">
        <w:rPr>
          <w:rFonts w:asciiTheme="minorHAnsi" w:hAnsiTheme="minorHAnsi" w:cstheme="minorHAnsi"/>
          <w:b w:val="0"/>
          <w:sz w:val="24"/>
          <w:szCs w:val="24"/>
        </w:rPr>
        <w:t xml:space="preserve"> o parecer jurídico favorável;</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que a entidade de não dispõe de outras fontes de recursos;</w:t>
      </w:r>
    </w:p>
    <w:p w:rsidR="00920A4C" w:rsidRPr="00830E76" w:rsidRDefault="00920A4C" w:rsidP="00920A4C">
      <w:pPr>
        <w:pStyle w:val="Corpodetexto"/>
        <w:spacing w:before="240" w:line="360" w:lineRule="auto"/>
        <w:jc w:val="both"/>
        <w:rPr>
          <w:rFonts w:asciiTheme="minorHAnsi" w:hAnsiTheme="minorHAnsi" w:cstheme="minorHAnsi"/>
          <w:b w:val="0"/>
          <w:sz w:val="24"/>
          <w:szCs w:val="24"/>
        </w:rPr>
      </w:pPr>
      <w:r w:rsidRPr="00830E76">
        <w:rPr>
          <w:rFonts w:asciiTheme="minorHAnsi" w:hAnsiTheme="minorHAnsi" w:cstheme="minorHAnsi"/>
          <w:sz w:val="24"/>
          <w:szCs w:val="24"/>
        </w:rPr>
        <w:t>CONSIDERANDO</w:t>
      </w:r>
      <w:r w:rsidRPr="00830E76">
        <w:rPr>
          <w:rFonts w:asciiTheme="minorHAnsi" w:hAnsiTheme="minorHAnsi" w:cstheme="minorHAnsi"/>
          <w:b w:val="0"/>
          <w:sz w:val="24"/>
          <w:szCs w:val="24"/>
        </w:rPr>
        <w:t xml:space="preserve"> a determinação do prefeito municipal, para o atendimento do pedido em face a necessidade da entidade, resolve:</w:t>
      </w:r>
    </w:p>
    <w:p w:rsidR="00920A4C" w:rsidRPr="00830E76" w:rsidRDefault="00920A4C" w:rsidP="00920A4C">
      <w:pPr>
        <w:spacing w:before="100" w:beforeAutospacing="1" w:after="100" w:afterAutospacing="1" w:line="360" w:lineRule="auto"/>
        <w:ind w:right="6"/>
        <w:jc w:val="both"/>
        <w:rPr>
          <w:rFonts w:asciiTheme="minorHAnsi" w:eastAsia="Arial Narrow" w:hAnsiTheme="minorHAnsi" w:cstheme="minorHAnsi"/>
          <w:b/>
          <w:bCs/>
        </w:rPr>
      </w:pPr>
      <w:r w:rsidRPr="00830E76">
        <w:rPr>
          <w:rFonts w:asciiTheme="minorHAnsi" w:eastAsia="Arial Narrow" w:hAnsiTheme="minorHAnsi" w:cstheme="minorHAnsi"/>
          <w:b/>
          <w:bCs/>
        </w:rPr>
        <w:t>CLÁUSULA PRIMEIRA – DA ALTERAÇÃO DO PLANO DE TRABALHO</w:t>
      </w:r>
    </w:p>
    <w:p w:rsidR="00920A4C" w:rsidRPr="00830E76" w:rsidRDefault="00920A4C" w:rsidP="00920A4C">
      <w:pPr>
        <w:spacing w:before="100" w:beforeAutospacing="1" w:after="100" w:afterAutospacing="1"/>
        <w:jc w:val="both"/>
        <w:rPr>
          <w:rFonts w:asciiTheme="minorHAnsi" w:eastAsia="Arial Narrow" w:hAnsiTheme="minorHAnsi" w:cstheme="minorHAnsi"/>
          <w:bCs/>
        </w:rPr>
      </w:pPr>
      <w:r w:rsidRPr="00830E76">
        <w:rPr>
          <w:rFonts w:asciiTheme="minorHAnsi" w:eastAsia="Arial Narrow" w:hAnsiTheme="minorHAnsi" w:cstheme="minorHAnsi"/>
          <w:b/>
          <w:bCs/>
        </w:rPr>
        <w:t>1</w:t>
      </w:r>
      <w:r w:rsidRPr="00830E76">
        <w:rPr>
          <w:rFonts w:asciiTheme="minorHAnsi" w:eastAsia="Arial Narrow" w:hAnsiTheme="minorHAnsi" w:cstheme="minorHAnsi"/>
          <w:bCs/>
        </w:rPr>
        <w:t xml:space="preserve"> Fica </w:t>
      </w:r>
      <w:r w:rsidR="00C67366" w:rsidRPr="00830E76">
        <w:rPr>
          <w:rFonts w:asciiTheme="minorHAnsi" w:eastAsia="Arial Narrow" w:hAnsiTheme="minorHAnsi" w:cstheme="minorHAnsi"/>
          <w:bCs/>
        </w:rPr>
        <w:t xml:space="preserve">autorizado o aditivo relativo aos materiais elétricos que viabilizarão o alvará do corpo de bombeiros no valor de R$ 1.000,00, bem como fica </w:t>
      </w:r>
      <w:r w:rsidRPr="00830E76">
        <w:rPr>
          <w:rFonts w:asciiTheme="minorHAnsi" w:eastAsia="Arial Narrow" w:hAnsiTheme="minorHAnsi" w:cstheme="minorHAnsi"/>
          <w:bCs/>
        </w:rPr>
        <w:t xml:space="preserve">alterado o Plano Mensal de Aplicação dos recursos </w:t>
      </w:r>
      <w:r w:rsidR="00854091" w:rsidRPr="00830E76">
        <w:rPr>
          <w:rFonts w:asciiTheme="minorHAnsi" w:eastAsia="Arial Narrow" w:hAnsiTheme="minorHAnsi" w:cstheme="minorHAnsi"/>
          <w:bCs/>
        </w:rPr>
        <w:t xml:space="preserve">a partir do </w:t>
      </w:r>
      <w:r w:rsidRPr="00830E76">
        <w:rPr>
          <w:rFonts w:asciiTheme="minorHAnsi" w:eastAsia="Arial Narrow" w:hAnsiTheme="minorHAnsi" w:cstheme="minorHAnsi"/>
          <w:bCs/>
        </w:rPr>
        <w:t>mês de março</w:t>
      </w:r>
      <w:r w:rsidR="00C67366" w:rsidRPr="00830E76">
        <w:rPr>
          <w:rFonts w:asciiTheme="minorHAnsi" w:eastAsia="Arial Narrow" w:hAnsiTheme="minorHAnsi" w:cstheme="minorHAnsi"/>
          <w:bCs/>
        </w:rPr>
        <w:t xml:space="preserve"> nos itens estagiário e serviço contábil, </w:t>
      </w:r>
      <w:r w:rsidRPr="00830E76">
        <w:rPr>
          <w:rFonts w:asciiTheme="minorHAnsi" w:eastAsia="Arial Narrow" w:hAnsiTheme="minorHAnsi" w:cstheme="minorHAnsi"/>
          <w:bCs/>
        </w:rPr>
        <w:t xml:space="preserve">conforme </w:t>
      </w:r>
      <w:r w:rsidR="00854091" w:rsidRPr="00830E76">
        <w:rPr>
          <w:rFonts w:asciiTheme="minorHAnsi" w:eastAsia="Arial Narrow" w:hAnsiTheme="minorHAnsi" w:cstheme="minorHAnsi"/>
          <w:bCs/>
        </w:rPr>
        <w:t>planilha abaixo.</w:t>
      </w:r>
    </w:p>
    <w:p w:rsidR="00920A4C" w:rsidRPr="00830E76" w:rsidRDefault="00920A4C" w:rsidP="00920A4C">
      <w:pPr>
        <w:spacing w:before="100" w:beforeAutospacing="1" w:after="100" w:afterAutospacing="1" w:line="360" w:lineRule="auto"/>
        <w:ind w:right="6"/>
        <w:jc w:val="both"/>
        <w:rPr>
          <w:rFonts w:asciiTheme="minorHAnsi" w:eastAsia="Arial Narrow" w:hAnsiTheme="minorHAnsi" w:cstheme="minorHAnsi"/>
          <w:b/>
          <w:bCs/>
        </w:rPr>
      </w:pPr>
      <w:r w:rsidRPr="00830E76">
        <w:rPr>
          <w:rFonts w:asciiTheme="minorHAnsi" w:eastAsia="Arial Narrow" w:hAnsiTheme="minorHAnsi" w:cstheme="minorHAnsi"/>
          <w:b/>
          <w:bCs/>
        </w:rPr>
        <w:lastRenderedPageBreak/>
        <w:t>CLAUSULA SEGUNDA – DA UTILIZAÇÃO E DAS RESPONSABILIDADES</w:t>
      </w:r>
    </w:p>
    <w:p w:rsidR="00920A4C" w:rsidRPr="00830E76" w:rsidRDefault="00920A4C" w:rsidP="00920A4C">
      <w:pPr>
        <w:spacing w:before="100" w:beforeAutospacing="1" w:after="100" w:afterAutospacing="1" w:line="360" w:lineRule="auto"/>
        <w:ind w:right="6"/>
        <w:jc w:val="both"/>
        <w:rPr>
          <w:rFonts w:asciiTheme="minorHAnsi" w:eastAsia="Arial Narrow" w:hAnsiTheme="minorHAnsi" w:cstheme="minorHAnsi"/>
          <w:bCs/>
        </w:rPr>
      </w:pPr>
      <w:r w:rsidRPr="00830E76">
        <w:rPr>
          <w:rFonts w:asciiTheme="minorHAnsi" w:eastAsia="Arial Narrow" w:hAnsiTheme="minorHAnsi" w:cstheme="minorHAnsi"/>
          <w:bCs/>
        </w:rPr>
        <w:t>1 Os recursos utilizados para a execução das alterações solicitadas seguem as mesmas regras já aplicadas no plano de trabalho e deverão atender ao estabelecido no Decreto 199/</w:t>
      </w:r>
      <w:r w:rsidR="00E14D78" w:rsidRPr="00830E76">
        <w:rPr>
          <w:rFonts w:asciiTheme="minorHAnsi" w:eastAsia="Arial Narrow" w:hAnsiTheme="minorHAnsi" w:cstheme="minorHAnsi"/>
          <w:bCs/>
        </w:rPr>
        <w:t>2017</w:t>
      </w:r>
      <w:r w:rsidRPr="00830E76">
        <w:rPr>
          <w:rFonts w:asciiTheme="minorHAnsi" w:eastAsia="Arial Narrow" w:hAnsiTheme="minorHAnsi" w:cstheme="minorHAnsi"/>
          <w:bCs/>
        </w:rPr>
        <w:t>, responsabilizando-se a OSC pela correta aplicação dos recursos e devida prestação de contas.</w:t>
      </w:r>
    </w:p>
    <w:p w:rsidR="00920A4C" w:rsidRPr="00830E76" w:rsidRDefault="00920A4C" w:rsidP="00920A4C">
      <w:pPr>
        <w:autoSpaceDE w:val="0"/>
        <w:autoSpaceDN w:val="0"/>
        <w:adjustRightInd w:val="0"/>
        <w:spacing w:before="100" w:beforeAutospacing="1" w:after="100" w:afterAutospacing="1" w:line="360" w:lineRule="auto"/>
        <w:ind w:right="6"/>
        <w:jc w:val="both"/>
        <w:rPr>
          <w:rFonts w:asciiTheme="minorHAnsi" w:eastAsiaTheme="minorHAnsi" w:hAnsiTheme="minorHAnsi" w:cstheme="minorHAnsi"/>
          <w:b/>
          <w:bCs/>
          <w:lang w:eastAsia="en-US"/>
        </w:rPr>
      </w:pPr>
      <w:r w:rsidRPr="00830E76">
        <w:rPr>
          <w:rFonts w:asciiTheme="minorHAnsi" w:eastAsiaTheme="minorHAnsi" w:hAnsiTheme="minorHAnsi" w:cstheme="minorHAnsi"/>
          <w:b/>
          <w:bCs/>
          <w:lang w:eastAsia="en-US"/>
        </w:rPr>
        <w:t>CLÁUSULA TERCEIRA – DAS DISPOSIÇÕES FINAIS</w:t>
      </w:r>
    </w:p>
    <w:p w:rsidR="00920A4C" w:rsidRPr="00830E76" w:rsidRDefault="00920A4C" w:rsidP="00920A4C">
      <w:pPr>
        <w:autoSpaceDE w:val="0"/>
        <w:autoSpaceDN w:val="0"/>
        <w:adjustRightInd w:val="0"/>
        <w:spacing w:before="100" w:beforeAutospacing="1" w:after="100" w:afterAutospacing="1" w:line="360" w:lineRule="auto"/>
        <w:ind w:right="6"/>
        <w:jc w:val="both"/>
        <w:rPr>
          <w:rFonts w:asciiTheme="minorHAnsi" w:eastAsiaTheme="minorHAnsi" w:hAnsiTheme="minorHAnsi" w:cstheme="minorHAnsi"/>
          <w:lang w:eastAsia="en-US"/>
        </w:rPr>
      </w:pPr>
      <w:r w:rsidRPr="00830E76">
        <w:rPr>
          <w:rFonts w:asciiTheme="minorHAnsi" w:eastAsiaTheme="minorHAnsi" w:hAnsiTheme="minorHAnsi" w:cstheme="minorHAnsi"/>
          <w:b/>
          <w:lang w:eastAsia="en-US"/>
        </w:rPr>
        <w:t>1.</w:t>
      </w:r>
      <w:r w:rsidRPr="00830E76">
        <w:rPr>
          <w:rFonts w:asciiTheme="minorHAnsi" w:eastAsiaTheme="minorHAnsi" w:hAnsiTheme="minorHAnsi" w:cstheme="minorHAnsi"/>
          <w:lang w:eastAsia="en-US"/>
        </w:rPr>
        <w:t xml:space="preserve"> A alteração autorizada deverá ser executada no repasse feito no mês de março através de aditivo, devendo ser encaminhado a prestação de contas separadamente dos demais itens apresentados no Plano de Trabalho;</w:t>
      </w:r>
    </w:p>
    <w:p w:rsidR="00920A4C" w:rsidRPr="00830E76" w:rsidRDefault="00920A4C" w:rsidP="00920A4C">
      <w:pPr>
        <w:autoSpaceDE w:val="0"/>
        <w:autoSpaceDN w:val="0"/>
        <w:adjustRightInd w:val="0"/>
        <w:spacing w:before="100" w:beforeAutospacing="1" w:after="100" w:afterAutospacing="1" w:line="360" w:lineRule="auto"/>
        <w:ind w:right="6"/>
        <w:jc w:val="both"/>
        <w:rPr>
          <w:rFonts w:asciiTheme="minorHAnsi" w:eastAsiaTheme="minorHAnsi" w:hAnsiTheme="minorHAnsi" w:cstheme="minorHAnsi"/>
          <w:lang w:eastAsia="en-US"/>
        </w:rPr>
      </w:pPr>
      <w:r w:rsidRPr="00830E76">
        <w:rPr>
          <w:rFonts w:asciiTheme="minorHAnsi" w:eastAsiaTheme="minorHAnsi" w:hAnsiTheme="minorHAnsi" w:cstheme="minorHAnsi"/>
          <w:b/>
          <w:lang w:eastAsia="en-US"/>
        </w:rPr>
        <w:t>2.</w:t>
      </w:r>
      <w:r w:rsidRPr="00830E76">
        <w:rPr>
          <w:rFonts w:asciiTheme="minorHAnsi" w:eastAsiaTheme="minorHAnsi" w:hAnsiTheme="minorHAnsi" w:cstheme="minorHAnsi"/>
          <w:lang w:eastAsia="en-US"/>
        </w:rPr>
        <w:t xml:space="preserve"> As demais cláusulas do Termo 06/2018 permanecem inalteradas.</w:t>
      </w:r>
    </w:p>
    <w:p w:rsidR="00920A4C" w:rsidRPr="00830E76" w:rsidRDefault="00920A4C" w:rsidP="00920A4C">
      <w:pPr>
        <w:autoSpaceDE w:val="0"/>
        <w:autoSpaceDN w:val="0"/>
        <w:adjustRightInd w:val="0"/>
        <w:spacing w:before="100" w:beforeAutospacing="1" w:after="100" w:afterAutospacing="1" w:line="360" w:lineRule="auto"/>
        <w:ind w:right="6"/>
        <w:jc w:val="both"/>
        <w:rPr>
          <w:rFonts w:asciiTheme="minorHAnsi" w:hAnsiTheme="minorHAnsi" w:cstheme="minorHAnsi"/>
        </w:rPr>
      </w:pPr>
      <w:r w:rsidRPr="00830E76">
        <w:rPr>
          <w:rFonts w:asciiTheme="minorHAnsi" w:hAnsiTheme="minorHAnsi" w:cstheme="minorHAnsi"/>
        </w:rPr>
        <w:t>E, por assim estarem plenamente de acordo os partícipes obrigam-se ao total e irrenunciável cumprimento dos termos no presente instrumento, o qual lido e achado conforme, que vão assinadas pelos partícipes, para que produza seus jurídicos e legais efeitos, em Juízo ou fora dele.</w:t>
      </w:r>
    </w:p>
    <w:p w:rsidR="00920A4C" w:rsidRPr="00830E76" w:rsidRDefault="00920A4C" w:rsidP="00920A4C">
      <w:pPr>
        <w:autoSpaceDE w:val="0"/>
        <w:autoSpaceDN w:val="0"/>
        <w:adjustRightInd w:val="0"/>
        <w:spacing w:before="100" w:beforeAutospacing="1" w:after="100" w:afterAutospacing="1" w:line="360" w:lineRule="auto"/>
        <w:ind w:right="6"/>
        <w:jc w:val="both"/>
        <w:rPr>
          <w:rFonts w:asciiTheme="minorHAnsi" w:hAnsiTheme="minorHAnsi" w:cstheme="minorHAnsi"/>
        </w:rPr>
      </w:pPr>
      <w:r w:rsidRPr="00830E76">
        <w:rPr>
          <w:rFonts w:asciiTheme="minorHAnsi" w:hAnsiTheme="minorHAnsi" w:cstheme="minorHAnsi"/>
        </w:rPr>
        <w:t xml:space="preserve">Forquilhinha, SC, </w:t>
      </w:r>
      <w:r w:rsidR="00830E76">
        <w:rPr>
          <w:rFonts w:asciiTheme="minorHAnsi" w:hAnsiTheme="minorHAnsi" w:cstheme="minorHAnsi"/>
        </w:rPr>
        <w:t>07</w:t>
      </w:r>
      <w:r w:rsidRPr="00830E76">
        <w:rPr>
          <w:rFonts w:asciiTheme="minorHAnsi" w:hAnsiTheme="minorHAnsi" w:cstheme="minorHAnsi"/>
        </w:rPr>
        <w:t xml:space="preserve"> de março de 2019.</w:t>
      </w:r>
    </w:p>
    <w:p w:rsidR="00920A4C" w:rsidRPr="00830E76" w:rsidRDefault="00920A4C" w:rsidP="00920A4C">
      <w:pPr>
        <w:tabs>
          <w:tab w:val="center" w:pos="4890"/>
        </w:tabs>
        <w:autoSpaceDE w:val="0"/>
        <w:autoSpaceDN w:val="0"/>
        <w:adjustRightInd w:val="0"/>
        <w:ind w:right="6"/>
        <w:jc w:val="center"/>
        <w:rPr>
          <w:rFonts w:asciiTheme="minorHAnsi" w:hAnsiTheme="minorHAnsi" w:cstheme="minorHAnsi"/>
          <w:b/>
        </w:rPr>
      </w:pPr>
      <w:r w:rsidRPr="00830E76">
        <w:rPr>
          <w:rFonts w:asciiTheme="minorHAnsi" w:hAnsiTheme="minorHAnsi" w:cstheme="minorHAnsi"/>
          <w:b/>
        </w:rPr>
        <w:t>MUNICÍPIO DE FORQUILHINHA</w:t>
      </w:r>
    </w:p>
    <w:p w:rsidR="00920A4C" w:rsidRPr="00830E76" w:rsidRDefault="00920A4C" w:rsidP="00920A4C">
      <w:pPr>
        <w:tabs>
          <w:tab w:val="center" w:pos="4890"/>
        </w:tabs>
        <w:autoSpaceDE w:val="0"/>
        <w:autoSpaceDN w:val="0"/>
        <w:adjustRightInd w:val="0"/>
        <w:ind w:right="6"/>
        <w:jc w:val="center"/>
        <w:rPr>
          <w:rFonts w:asciiTheme="minorHAnsi" w:hAnsiTheme="minorHAnsi" w:cstheme="minorHAnsi"/>
        </w:rPr>
      </w:pPr>
      <w:r w:rsidRPr="00830E76">
        <w:rPr>
          <w:rFonts w:asciiTheme="minorHAnsi" w:hAnsiTheme="minorHAnsi" w:cstheme="minorHAnsi"/>
        </w:rPr>
        <w:t>DIMAS KAMMER</w:t>
      </w:r>
    </w:p>
    <w:p w:rsidR="00920A4C" w:rsidRPr="00830E76" w:rsidRDefault="00920A4C" w:rsidP="00920A4C">
      <w:pPr>
        <w:autoSpaceDE w:val="0"/>
        <w:autoSpaceDN w:val="0"/>
        <w:adjustRightInd w:val="0"/>
        <w:ind w:right="6"/>
        <w:jc w:val="center"/>
        <w:rPr>
          <w:rFonts w:asciiTheme="minorHAnsi" w:hAnsiTheme="minorHAnsi" w:cstheme="minorHAnsi"/>
        </w:rPr>
      </w:pPr>
      <w:r w:rsidRPr="00830E76">
        <w:rPr>
          <w:rFonts w:asciiTheme="minorHAnsi" w:hAnsiTheme="minorHAnsi" w:cstheme="minorHAnsi"/>
        </w:rPr>
        <w:t>Prefeito Municipal</w:t>
      </w:r>
    </w:p>
    <w:p w:rsidR="00920A4C" w:rsidRPr="00830E76" w:rsidRDefault="00920A4C" w:rsidP="00920A4C">
      <w:pPr>
        <w:autoSpaceDE w:val="0"/>
        <w:autoSpaceDN w:val="0"/>
        <w:adjustRightInd w:val="0"/>
        <w:ind w:right="6"/>
        <w:jc w:val="center"/>
        <w:rPr>
          <w:rFonts w:asciiTheme="minorHAnsi" w:hAnsiTheme="minorHAnsi" w:cstheme="minorHAnsi"/>
        </w:rPr>
      </w:pPr>
    </w:p>
    <w:p w:rsidR="00920A4C" w:rsidRPr="00830E76" w:rsidRDefault="00920A4C" w:rsidP="00920A4C">
      <w:pPr>
        <w:autoSpaceDE w:val="0"/>
        <w:autoSpaceDN w:val="0"/>
        <w:adjustRightInd w:val="0"/>
        <w:ind w:right="6"/>
        <w:jc w:val="center"/>
        <w:rPr>
          <w:rFonts w:asciiTheme="minorHAnsi" w:hAnsiTheme="minorHAnsi" w:cstheme="minorHAnsi"/>
        </w:rPr>
      </w:pPr>
    </w:p>
    <w:p w:rsidR="00920A4C" w:rsidRPr="00830E76" w:rsidRDefault="00920A4C" w:rsidP="00920A4C">
      <w:pPr>
        <w:autoSpaceDE w:val="0"/>
        <w:autoSpaceDN w:val="0"/>
        <w:adjustRightInd w:val="0"/>
        <w:ind w:right="6"/>
        <w:jc w:val="center"/>
        <w:rPr>
          <w:rFonts w:asciiTheme="minorHAnsi" w:hAnsiTheme="minorHAnsi" w:cstheme="minorHAnsi"/>
        </w:rPr>
      </w:pPr>
    </w:p>
    <w:p w:rsidR="00920A4C" w:rsidRPr="00830E76" w:rsidRDefault="00920A4C" w:rsidP="00920A4C">
      <w:pPr>
        <w:autoSpaceDE w:val="0"/>
        <w:autoSpaceDN w:val="0"/>
        <w:adjustRightInd w:val="0"/>
        <w:ind w:right="6"/>
        <w:jc w:val="center"/>
        <w:rPr>
          <w:rFonts w:asciiTheme="minorHAnsi" w:hAnsiTheme="minorHAnsi" w:cstheme="minorHAnsi"/>
          <w:b/>
        </w:rPr>
      </w:pPr>
      <w:r w:rsidRPr="00830E76">
        <w:rPr>
          <w:rFonts w:asciiTheme="minorHAnsi" w:hAnsiTheme="minorHAnsi" w:cstheme="minorHAnsi"/>
          <w:b/>
        </w:rPr>
        <w:t xml:space="preserve">ASSOCIAÇÃO </w:t>
      </w:r>
      <w:r w:rsidR="00E14D78" w:rsidRPr="00830E76">
        <w:rPr>
          <w:rFonts w:asciiTheme="minorHAnsi" w:hAnsiTheme="minorHAnsi" w:cstheme="minorHAnsi"/>
          <w:b/>
        </w:rPr>
        <w:t>DE CATADORES DE MATERIAS RECICLÁVEIS DE FORQUILHINHA</w:t>
      </w:r>
    </w:p>
    <w:p w:rsidR="00920A4C" w:rsidRPr="00830E76" w:rsidRDefault="00E14D78" w:rsidP="00920A4C">
      <w:pPr>
        <w:autoSpaceDE w:val="0"/>
        <w:autoSpaceDN w:val="0"/>
        <w:adjustRightInd w:val="0"/>
        <w:ind w:right="6"/>
        <w:jc w:val="center"/>
        <w:rPr>
          <w:rFonts w:asciiTheme="minorHAnsi" w:hAnsiTheme="minorHAnsi" w:cstheme="minorHAnsi"/>
        </w:rPr>
      </w:pPr>
      <w:r w:rsidRPr="00830E76">
        <w:rPr>
          <w:rFonts w:asciiTheme="minorHAnsi" w:hAnsiTheme="minorHAnsi" w:cstheme="minorHAnsi"/>
        </w:rPr>
        <w:t>NEUSA PERON MACHADO DA SILVA</w:t>
      </w:r>
    </w:p>
    <w:p w:rsidR="00920A4C" w:rsidRPr="00830E76" w:rsidRDefault="00920A4C" w:rsidP="00920A4C">
      <w:pPr>
        <w:autoSpaceDE w:val="0"/>
        <w:autoSpaceDN w:val="0"/>
        <w:adjustRightInd w:val="0"/>
        <w:ind w:right="6"/>
        <w:jc w:val="center"/>
        <w:rPr>
          <w:rFonts w:asciiTheme="minorHAnsi" w:hAnsiTheme="minorHAnsi" w:cstheme="minorHAnsi"/>
        </w:rPr>
      </w:pPr>
      <w:r w:rsidRPr="00830E76">
        <w:rPr>
          <w:rFonts w:asciiTheme="minorHAnsi" w:hAnsiTheme="minorHAnsi" w:cstheme="minorHAnsi"/>
        </w:rPr>
        <w:t>Presidente</w:t>
      </w:r>
    </w:p>
    <w:p w:rsidR="00920A4C" w:rsidRPr="00830E76" w:rsidRDefault="00920A4C" w:rsidP="00920A4C">
      <w:pPr>
        <w:autoSpaceDE w:val="0"/>
        <w:autoSpaceDN w:val="0"/>
        <w:adjustRightInd w:val="0"/>
        <w:ind w:right="6"/>
        <w:jc w:val="center"/>
        <w:rPr>
          <w:rFonts w:asciiTheme="minorHAnsi" w:hAnsiTheme="minorHAnsi" w:cstheme="minorHAnsi"/>
        </w:rPr>
      </w:pPr>
    </w:p>
    <w:p w:rsidR="00920A4C" w:rsidRDefault="00920A4C" w:rsidP="00920A4C">
      <w:pPr>
        <w:autoSpaceDE w:val="0"/>
        <w:autoSpaceDN w:val="0"/>
        <w:adjustRightInd w:val="0"/>
        <w:ind w:right="6"/>
        <w:jc w:val="center"/>
        <w:rPr>
          <w:rFonts w:asciiTheme="minorHAnsi" w:hAnsiTheme="minorHAnsi" w:cstheme="minorHAnsi"/>
        </w:rPr>
      </w:pPr>
    </w:p>
    <w:p w:rsidR="00830E76" w:rsidRPr="00830E76" w:rsidRDefault="00830E76" w:rsidP="00920A4C">
      <w:pPr>
        <w:autoSpaceDE w:val="0"/>
        <w:autoSpaceDN w:val="0"/>
        <w:adjustRightInd w:val="0"/>
        <w:ind w:right="6"/>
        <w:jc w:val="center"/>
        <w:rPr>
          <w:rFonts w:asciiTheme="minorHAnsi" w:hAnsiTheme="minorHAnsi" w:cstheme="minorHAnsi"/>
        </w:rPr>
      </w:pPr>
    </w:p>
    <w:p w:rsidR="00920A4C" w:rsidRPr="00830E76" w:rsidRDefault="00920A4C" w:rsidP="00920A4C">
      <w:pPr>
        <w:autoSpaceDE w:val="0"/>
        <w:autoSpaceDN w:val="0"/>
        <w:adjustRightInd w:val="0"/>
        <w:ind w:right="6"/>
        <w:jc w:val="center"/>
        <w:rPr>
          <w:rFonts w:asciiTheme="minorHAnsi" w:hAnsiTheme="minorHAnsi" w:cstheme="minorHAnsi"/>
          <w:b/>
        </w:rPr>
      </w:pPr>
      <w:r w:rsidRPr="00830E76">
        <w:rPr>
          <w:rFonts w:asciiTheme="minorHAnsi" w:hAnsiTheme="minorHAnsi" w:cstheme="minorHAnsi"/>
          <w:b/>
        </w:rPr>
        <w:t xml:space="preserve">1ª TESTEMUNHA </w:t>
      </w:r>
      <w:r w:rsidRPr="00830E76">
        <w:rPr>
          <w:rFonts w:asciiTheme="minorHAnsi" w:hAnsiTheme="minorHAnsi" w:cstheme="minorHAnsi"/>
          <w:b/>
        </w:rPr>
        <w:tab/>
      </w:r>
      <w:r w:rsidRPr="00830E76">
        <w:rPr>
          <w:rFonts w:asciiTheme="minorHAnsi" w:hAnsiTheme="minorHAnsi" w:cstheme="minorHAnsi"/>
          <w:b/>
        </w:rPr>
        <w:tab/>
      </w:r>
      <w:r w:rsidRPr="00830E76">
        <w:rPr>
          <w:rFonts w:asciiTheme="minorHAnsi" w:hAnsiTheme="minorHAnsi" w:cstheme="minorHAnsi"/>
          <w:b/>
        </w:rPr>
        <w:tab/>
      </w:r>
      <w:r w:rsidRPr="00830E76">
        <w:rPr>
          <w:rFonts w:asciiTheme="minorHAnsi" w:hAnsiTheme="minorHAnsi" w:cstheme="minorHAnsi"/>
          <w:b/>
        </w:rPr>
        <w:tab/>
      </w:r>
      <w:r w:rsidRPr="00830E76">
        <w:rPr>
          <w:rFonts w:asciiTheme="minorHAnsi" w:hAnsiTheme="minorHAnsi" w:cstheme="minorHAnsi"/>
          <w:b/>
        </w:rPr>
        <w:tab/>
        <w:t>2ª TESTEMUNHA</w:t>
      </w:r>
    </w:p>
    <w:p w:rsidR="00920A4C" w:rsidRPr="00830E76" w:rsidRDefault="00920A4C" w:rsidP="00920A4C">
      <w:pPr>
        <w:autoSpaceDE w:val="0"/>
        <w:autoSpaceDN w:val="0"/>
        <w:adjustRightInd w:val="0"/>
        <w:ind w:right="6"/>
        <w:jc w:val="center"/>
        <w:rPr>
          <w:rFonts w:asciiTheme="minorHAnsi" w:hAnsiTheme="minorHAnsi" w:cstheme="minorHAnsi"/>
          <w:b/>
        </w:rPr>
      </w:pPr>
    </w:p>
    <w:p w:rsidR="00920A4C" w:rsidRPr="00830E76" w:rsidRDefault="00920A4C" w:rsidP="00920A4C">
      <w:pPr>
        <w:autoSpaceDE w:val="0"/>
        <w:autoSpaceDN w:val="0"/>
        <w:adjustRightInd w:val="0"/>
        <w:ind w:right="6"/>
        <w:jc w:val="center"/>
        <w:rPr>
          <w:rFonts w:asciiTheme="minorHAnsi" w:hAnsiTheme="minorHAnsi" w:cstheme="minorHAnsi"/>
          <w:b/>
        </w:rPr>
      </w:pPr>
    </w:p>
    <w:p w:rsidR="00920A4C" w:rsidRPr="00830E76" w:rsidRDefault="00920A4C" w:rsidP="00920A4C">
      <w:pPr>
        <w:pStyle w:val="Ttulo"/>
        <w:spacing w:line="360" w:lineRule="auto"/>
        <w:rPr>
          <w:rFonts w:asciiTheme="minorHAnsi" w:hAnsiTheme="minorHAnsi" w:cstheme="minorHAnsi"/>
          <w:sz w:val="24"/>
          <w:szCs w:val="24"/>
        </w:rPr>
      </w:pPr>
      <w:r w:rsidRPr="00830E76">
        <w:rPr>
          <w:rFonts w:asciiTheme="minorHAnsi" w:hAnsiTheme="minorHAnsi" w:cstheme="minorHAnsi"/>
          <w:sz w:val="24"/>
          <w:szCs w:val="24"/>
        </w:rPr>
        <w:lastRenderedPageBreak/>
        <w:t xml:space="preserve">EXTRATO DO TERMO ADITIVO </w:t>
      </w:r>
      <w:r w:rsidR="00854091" w:rsidRPr="00830E76">
        <w:rPr>
          <w:rFonts w:asciiTheme="minorHAnsi" w:hAnsiTheme="minorHAnsi" w:cstheme="minorHAnsi"/>
          <w:sz w:val="24"/>
          <w:szCs w:val="24"/>
        </w:rPr>
        <w:t>01</w:t>
      </w:r>
      <w:r w:rsidRPr="00830E76">
        <w:rPr>
          <w:rFonts w:asciiTheme="minorHAnsi" w:hAnsiTheme="minorHAnsi" w:cstheme="minorHAnsi"/>
          <w:sz w:val="24"/>
          <w:szCs w:val="24"/>
        </w:rPr>
        <w:t xml:space="preserve"> - TERMO DE FOMETO </w:t>
      </w:r>
      <w:r w:rsidR="00E14D78" w:rsidRPr="00830E76">
        <w:rPr>
          <w:rFonts w:asciiTheme="minorHAnsi" w:hAnsiTheme="minorHAnsi" w:cstheme="minorHAnsi"/>
          <w:sz w:val="24"/>
          <w:szCs w:val="24"/>
        </w:rPr>
        <w:t>06</w:t>
      </w:r>
      <w:r w:rsidRPr="00830E76">
        <w:rPr>
          <w:rFonts w:asciiTheme="minorHAnsi" w:hAnsiTheme="minorHAnsi" w:cstheme="minorHAnsi"/>
          <w:sz w:val="24"/>
          <w:szCs w:val="24"/>
        </w:rPr>
        <w:t>/2018</w:t>
      </w:r>
    </w:p>
    <w:p w:rsidR="00920A4C" w:rsidRPr="00830E76" w:rsidRDefault="00920A4C" w:rsidP="00920A4C">
      <w:pPr>
        <w:pStyle w:val="Corpodetexto2"/>
        <w:spacing w:line="360" w:lineRule="auto"/>
        <w:rPr>
          <w:rFonts w:asciiTheme="minorHAnsi" w:hAnsiTheme="minorHAnsi" w:cstheme="minorHAnsi"/>
          <w:b/>
          <w:sz w:val="24"/>
          <w:szCs w:val="24"/>
        </w:rPr>
      </w:pPr>
    </w:p>
    <w:p w:rsidR="00854091" w:rsidRPr="00830E76" w:rsidRDefault="00854091" w:rsidP="00854091">
      <w:pPr>
        <w:pStyle w:val="Corpodetexto2"/>
        <w:spacing w:line="360" w:lineRule="auto"/>
        <w:rPr>
          <w:rFonts w:asciiTheme="minorHAnsi" w:hAnsiTheme="minorHAnsi" w:cstheme="minorHAnsi"/>
          <w:sz w:val="24"/>
          <w:szCs w:val="24"/>
        </w:rPr>
      </w:pPr>
      <w:r w:rsidRPr="00830E76">
        <w:rPr>
          <w:rFonts w:asciiTheme="minorHAnsi" w:hAnsiTheme="minorHAnsi" w:cstheme="minorHAnsi"/>
          <w:b/>
          <w:sz w:val="24"/>
          <w:szCs w:val="24"/>
        </w:rPr>
        <w:t xml:space="preserve">REFERÊNCIA: </w:t>
      </w:r>
      <w:r w:rsidRPr="00830E76">
        <w:rPr>
          <w:rFonts w:asciiTheme="minorHAnsi" w:hAnsiTheme="minorHAnsi" w:cstheme="minorHAnsi"/>
          <w:sz w:val="24"/>
          <w:szCs w:val="24"/>
        </w:rPr>
        <w:t>Processo de Inexigibilidade de Chamamento Público nº 02/2018.</w:t>
      </w:r>
    </w:p>
    <w:p w:rsidR="00854091" w:rsidRPr="00830E76" w:rsidRDefault="00854091" w:rsidP="00854091">
      <w:pPr>
        <w:pStyle w:val="Corpodetexto2"/>
        <w:spacing w:line="360" w:lineRule="auto"/>
        <w:rPr>
          <w:rFonts w:asciiTheme="minorHAnsi" w:hAnsiTheme="minorHAnsi" w:cstheme="minorHAnsi"/>
          <w:sz w:val="24"/>
          <w:szCs w:val="24"/>
        </w:rPr>
      </w:pPr>
      <w:r w:rsidRPr="00830E76">
        <w:rPr>
          <w:rFonts w:asciiTheme="minorHAnsi" w:hAnsiTheme="minorHAnsi" w:cstheme="minorHAnsi"/>
          <w:b/>
          <w:sz w:val="24"/>
          <w:szCs w:val="24"/>
        </w:rPr>
        <w:t>OSC PROPONENTE</w:t>
      </w:r>
      <w:r w:rsidRPr="00830E76">
        <w:rPr>
          <w:rFonts w:asciiTheme="minorHAnsi" w:hAnsiTheme="minorHAnsi" w:cstheme="minorHAnsi"/>
          <w:sz w:val="24"/>
          <w:szCs w:val="24"/>
        </w:rPr>
        <w:t>: Associação de Catadores de Materiais Recicláveis de Forquilhinha – ACAFOR.</w:t>
      </w:r>
    </w:p>
    <w:p w:rsidR="00854091" w:rsidRPr="00830E76" w:rsidRDefault="00854091" w:rsidP="00854091">
      <w:pPr>
        <w:spacing w:line="360" w:lineRule="auto"/>
        <w:jc w:val="both"/>
        <w:rPr>
          <w:rFonts w:asciiTheme="minorHAnsi" w:hAnsiTheme="minorHAnsi" w:cstheme="minorHAnsi"/>
        </w:rPr>
      </w:pPr>
    </w:p>
    <w:p w:rsidR="00854091" w:rsidRPr="00830E76" w:rsidRDefault="00854091" w:rsidP="00854091">
      <w:pPr>
        <w:pStyle w:val="Corpodetexto2"/>
        <w:spacing w:line="360" w:lineRule="auto"/>
        <w:rPr>
          <w:rFonts w:asciiTheme="minorHAnsi" w:hAnsiTheme="minorHAnsi" w:cstheme="minorHAnsi"/>
          <w:sz w:val="24"/>
          <w:szCs w:val="24"/>
        </w:rPr>
      </w:pPr>
      <w:r w:rsidRPr="00830E76">
        <w:rPr>
          <w:rFonts w:asciiTheme="minorHAnsi" w:hAnsiTheme="minorHAnsi" w:cstheme="minorHAnsi"/>
          <w:b/>
          <w:sz w:val="24"/>
          <w:szCs w:val="24"/>
        </w:rPr>
        <w:t>OBJETO</w:t>
      </w:r>
      <w:r w:rsidRPr="00830E76">
        <w:rPr>
          <w:rFonts w:asciiTheme="minorHAnsi" w:hAnsiTheme="minorHAnsi" w:cstheme="minorHAnsi"/>
          <w:sz w:val="24"/>
          <w:szCs w:val="24"/>
        </w:rPr>
        <w:t>: Transferência de recursos financeiros para a consecução de serviços de prevenção de fortalecimento da Associação de Catadores de Materiais Recicláveis de Forquilhinha – ACAFOR.</w:t>
      </w:r>
    </w:p>
    <w:p w:rsidR="00C67366" w:rsidRPr="00830E76" w:rsidRDefault="00C67366" w:rsidP="00C67366">
      <w:pPr>
        <w:spacing w:before="100" w:beforeAutospacing="1" w:after="100" w:afterAutospacing="1" w:line="360" w:lineRule="auto"/>
        <w:ind w:right="6"/>
        <w:jc w:val="both"/>
        <w:rPr>
          <w:rFonts w:asciiTheme="minorHAnsi" w:eastAsia="Arial Narrow" w:hAnsiTheme="minorHAnsi" w:cstheme="minorHAnsi"/>
          <w:b/>
          <w:bCs/>
        </w:rPr>
      </w:pPr>
      <w:r w:rsidRPr="00830E76">
        <w:rPr>
          <w:rFonts w:asciiTheme="minorHAnsi" w:eastAsia="Arial Narrow" w:hAnsiTheme="minorHAnsi" w:cstheme="minorHAnsi"/>
          <w:b/>
          <w:bCs/>
        </w:rPr>
        <w:t xml:space="preserve">DA ALTERAÇÃO: </w:t>
      </w:r>
      <w:r w:rsidRPr="00830E76">
        <w:rPr>
          <w:rFonts w:asciiTheme="minorHAnsi" w:eastAsia="Arial Narrow" w:hAnsiTheme="minorHAnsi" w:cstheme="minorHAnsi"/>
          <w:bCs/>
        </w:rPr>
        <w:t>Fica autorizado o aditivo relativo aos materiais elétricos que viabilizarão o alvará do corpo de bombeiros no valor de R$ 1.000,00, bem como fica alterado o Plano Mensal de Aplicação dos recursos a partir do mês de março nos itens estagiário e serviço contábil, conforme planilha abaixo.</w:t>
      </w:r>
    </w:p>
    <w:p w:rsidR="00854091" w:rsidRPr="00830E76" w:rsidRDefault="00854091" w:rsidP="00854091">
      <w:pPr>
        <w:spacing w:line="360" w:lineRule="auto"/>
        <w:jc w:val="both"/>
        <w:rPr>
          <w:rFonts w:asciiTheme="minorHAnsi" w:hAnsiTheme="minorHAnsi" w:cstheme="minorHAnsi"/>
        </w:rPr>
      </w:pPr>
      <w:r w:rsidRPr="00830E76">
        <w:rPr>
          <w:rFonts w:asciiTheme="minorHAnsi" w:hAnsiTheme="minorHAnsi" w:cstheme="minorHAnsi"/>
          <w:b/>
        </w:rPr>
        <w:t>VALOR</w:t>
      </w:r>
      <w:r w:rsidRPr="00830E76">
        <w:rPr>
          <w:rFonts w:asciiTheme="minorHAnsi" w:hAnsiTheme="minorHAnsi" w:cstheme="minorHAnsi"/>
        </w:rPr>
        <w:t>: R$ 49.000,00 (quarenta e nove mil reais).</w:t>
      </w:r>
    </w:p>
    <w:p w:rsidR="00854091" w:rsidRPr="00830E76" w:rsidRDefault="00854091" w:rsidP="00854091">
      <w:pPr>
        <w:spacing w:line="360" w:lineRule="auto"/>
        <w:jc w:val="both"/>
        <w:rPr>
          <w:rFonts w:asciiTheme="minorHAnsi" w:hAnsiTheme="minorHAnsi" w:cstheme="minorHAnsi"/>
        </w:rPr>
      </w:pPr>
    </w:p>
    <w:p w:rsidR="00854091" w:rsidRPr="00830E76" w:rsidRDefault="00854091" w:rsidP="00854091">
      <w:pPr>
        <w:spacing w:line="360" w:lineRule="auto"/>
        <w:jc w:val="both"/>
        <w:rPr>
          <w:rFonts w:asciiTheme="minorHAnsi" w:hAnsiTheme="minorHAnsi" w:cstheme="minorHAnsi"/>
        </w:rPr>
      </w:pPr>
      <w:r w:rsidRPr="00830E76">
        <w:rPr>
          <w:rFonts w:asciiTheme="minorHAnsi" w:hAnsiTheme="minorHAnsi" w:cstheme="minorHAnsi"/>
          <w:b/>
        </w:rPr>
        <w:t>VIGENCIA</w:t>
      </w:r>
      <w:r w:rsidRPr="00830E76">
        <w:rPr>
          <w:rFonts w:asciiTheme="minorHAnsi" w:hAnsiTheme="minorHAnsi" w:cstheme="minorHAnsi"/>
        </w:rPr>
        <w:t>: 31/12/2019.</w:t>
      </w:r>
    </w:p>
    <w:p w:rsidR="00854091" w:rsidRPr="00830E76" w:rsidRDefault="00854091" w:rsidP="00854091">
      <w:pPr>
        <w:spacing w:line="360" w:lineRule="auto"/>
        <w:jc w:val="both"/>
        <w:rPr>
          <w:rFonts w:asciiTheme="minorHAnsi" w:hAnsiTheme="minorHAnsi" w:cstheme="minorHAnsi"/>
        </w:rPr>
      </w:pPr>
    </w:p>
    <w:p w:rsidR="00854091" w:rsidRPr="00830E76" w:rsidRDefault="00854091" w:rsidP="00854091">
      <w:pPr>
        <w:spacing w:line="360" w:lineRule="auto"/>
        <w:jc w:val="both"/>
        <w:rPr>
          <w:rFonts w:asciiTheme="minorHAnsi" w:hAnsiTheme="minorHAnsi" w:cstheme="minorHAnsi"/>
        </w:rPr>
      </w:pPr>
      <w:r w:rsidRPr="00830E76">
        <w:rPr>
          <w:rFonts w:asciiTheme="minorHAnsi" w:hAnsiTheme="minorHAnsi" w:cstheme="minorHAnsi"/>
          <w:b/>
        </w:rPr>
        <w:t>DOTAÇÃO ORÇAMENTÁRIA</w:t>
      </w:r>
      <w:r w:rsidRPr="00830E76">
        <w:rPr>
          <w:rFonts w:asciiTheme="minorHAnsi" w:hAnsiTheme="minorHAnsi" w:cstheme="minorHAnsi"/>
        </w:rPr>
        <w:t>: 1001 2029 3350 0100 (184)</w:t>
      </w:r>
    </w:p>
    <w:p w:rsidR="00854091" w:rsidRPr="00830E76" w:rsidRDefault="00854091" w:rsidP="00854091">
      <w:pPr>
        <w:spacing w:line="360" w:lineRule="auto"/>
        <w:jc w:val="both"/>
        <w:rPr>
          <w:rFonts w:asciiTheme="minorHAnsi" w:hAnsiTheme="minorHAnsi" w:cstheme="minorHAnsi"/>
        </w:rPr>
      </w:pPr>
    </w:p>
    <w:p w:rsidR="00854091" w:rsidRPr="00830E76" w:rsidRDefault="00854091" w:rsidP="00854091">
      <w:pPr>
        <w:spacing w:line="360" w:lineRule="auto"/>
        <w:jc w:val="both"/>
        <w:rPr>
          <w:rFonts w:asciiTheme="minorHAnsi" w:hAnsiTheme="minorHAnsi" w:cstheme="minorHAnsi"/>
        </w:rPr>
      </w:pPr>
      <w:r w:rsidRPr="00830E76">
        <w:rPr>
          <w:rFonts w:asciiTheme="minorHAnsi" w:hAnsiTheme="minorHAnsi" w:cstheme="minorHAnsi"/>
          <w:b/>
        </w:rPr>
        <w:t>FUNDAMENTO LEGAL</w:t>
      </w:r>
      <w:r w:rsidRPr="00830E76">
        <w:rPr>
          <w:rFonts w:asciiTheme="minorHAnsi" w:hAnsiTheme="minorHAnsi" w:cstheme="minorHAnsi"/>
        </w:rPr>
        <w:t>: Leis Federais 13.019/2014 e 13.204/2015, Decreto Municipal 199/2017.</w:t>
      </w:r>
    </w:p>
    <w:p w:rsidR="00854091" w:rsidRPr="00830E76" w:rsidRDefault="00854091" w:rsidP="00854091">
      <w:pPr>
        <w:spacing w:line="360" w:lineRule="auto"/>
        <w:jc w:val="both"/>
        <w:rPr>
          <w:rFonts w:asciiTheme="minorHAnsi" w:hAnsiTheme="minorHAnsi" w:cstheme="minorHAnsi"/>
        </w:rPr>
      </w:pPr>
    </w:p>
    <w:p w:rsidR="00854091" w:rsidRPr="00830E76" w:rsidRDefault="00854091" w:rsidP="00854091">
      <w:pPr>
        <w:spacing w:line="360" w:lineRule="auto"/>
        <w:jc w:val="both"/>
        <w:rPr>
          <w:rFonts w:asciiTheme="minorHAnsi" w:hAnsiTheme="minorHAnsi" w:cstheme="minorHAnsi"/>
        </w:rPr>
      </w:pPr>
      <w:r w:rsidRPr="00830E76">
        <w:rPr>
          <w:rFonts w:asciiTheme="minorHAnsi" w:hAnsiTheme="minorHAnsi" w:cstheme="minorHAnsi"/>
          <w:b/>
        </w:rPr>
        <w:t>DATA DA ASSINATURA</w:t>
      </w:r>
      <w:r w:rsidRPr="00830E76">
        <w:rPr>
          <w:rFonts w:asciiTheme="minorHAnsi" w:hAnsiTheme="minorHAnsi" w:cstheme="minorHAnsi"/>
        </w:rPr>
        <w:t xml:space="preserve">: </w:t>
      </w:r>
      <w:r w:rsidR="00830E76">
        <w:rPr>
          <w:rFonts w:asciiTheme="minorHAnsi" w:hAnsiTheme="minorHAnsi" w:cstheme="minorHAnsi"/>
        </w:rPr>
        <w:t>07</w:t>
      </w:r>
      <w:r w:rsidRPr="00830E76">
        <w:rPr>
          <w:rFonts w:asciiTheme="minorHAnsi" w:hAnsiTheme="minorHAnsi" w:cstheme="minorHAnsi"/>
        </w:rPr>
        <w:t xml:space="preserve"> de março de 2019.</w:t>
      </w:r>
    </w:p>
    <w:p w:rsidR="00854091" w:rsidRDefault="00854091" w:rsidP="00854091">
      <w:pPr>
        <w:spacing w:line="360" w:lineRule="auto"/>
        <w:jc w:val="both"/>
        <w:rPr>
          <w:rFonts w:asciiTheme="minorHAnsi" w:hAnsiTheme="minorHAnsi" w:cstheme="minorHAnsi"/>
        </w:rPr>
      </w:pPr>
    </w:p>
    <w:p w:rsidR="00854091" w:rsidRPr="00830E76" w:rsidRDefault="00854091" w:rsidP="00854091">
      <w:pPr>
        <w:pStyle w:val="Ttulo7"/>
        <w:rPr>
          <w:rFonts w:asciiTheme="minorHAnsi" w:hAnsiTheme="minorHAnsi" w:cstheme="minorHAnsi"/>
          <w:sz w:val="24"/>
          <w:szCs w:val="24"/>
        </w:rPr>
      </w:pPr>
      <w:r w:rsidRPr="00830E76">
        <w:rPr>
          <w:rFonts w:asciiTheme="minorHAnsi" w:hAnsiTheme="minorHAnsi" w:cstheme="minorHAnsi"/>
          <w:sz w:val="24"/>
          <w:szCs w:val="24"/>
        </w:rPr>
        <w:t>DIMAS KAMMER</w:t>
      </w:r>
    </w:p>
    <w:p w:rsidR="00967947" w:rsidRPr="00830E76" w:rsidRDefault="00854091" w:rsidP="00C67366">
      <w:pPr>
        <w:spacing w:line="360" w:lineRule="auto"/>
        <w:jc w:val="center"/>
        <w:rPr>
          <w:rFonts w:asciiTheme="minorHAnsi" w:hAnsiTheme="minorHAnsi" w:cstheme="minorHAnsi"/>
        </w:rPr>
        <w:sectPr w:rsidR="00967947" w:rsidRPr="00830E76" w:rsidSect="00920A4C">
          <w:pgSz w:w="11906" w:h="16838"/>
          <w:pgMar w:top="2552" w:right="1134" w:bottom="1701" w:left="1701" w:header="709" w:footer="709" w:gutter="0"/>
          <w:cols w:space="708"/>
          <w:docGrid w:linePitch="360"/>
        </w:sectPr>
      </w:pPr>
      <w:r w:rsidRPr="00830E76">
        <w:rPr>
          <w:rFonts w:asciiTheme="minorHAnsi" w:hAnsiTheme="minorHAnsi" w:cstheme="minorHAnsi"/>
        </w:rPr>
        <w:t>Prefeito Municipal</w:t>
      </w:r>
    </w:p>
    <w:tbl>
      <w:tblPr>
        <w:tblW w:w="15740" w:type="dxa"/>
        <w:tblCellMar>
          <w:left w:w="70" w:type="dxa"/>
          <w:right w:w="70" w:type="dxa"/>
        </w:tblCellMar>
        <w:tblLook w:val="04A0" w:firstRow="1" w:lastRow="0" w:firstColumn="1" w:lastColumn="0" w:noHBand="0" w:noVBand="1"/>
      </w:tblPr>
      <w:tblGrid>
        <w:gridCol w:w="488"/>
        <w:gridCol w:w="2314"/>
        <w:gridCol w:w="1077"/>
        <w:gridCol w:w="1078"/>
        <w:gridCol w:w="1078"/>
        <w:gridCol w:w="1078"/>
        <w:gridCol w:w="1078"/>
        <w:gridCol w:w="1078"/>
        <w:gridCol w:w="1078"/>
        <w:gridCol w:w="1078"/>
        <w:gridCol w:w="1079"/>
        <w:gridCol w:w="1078"/>
        <w:gridCol w:w="1079"/>
        <w:gridCol w:w="1079"/>
      </w:tblGrid>
      <w:tr w:rsidR="00E14D78" w:rsidRPr="00E14D78" w:rsidTr="00E14D78">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center"/>
              <w:rPr>
                <w:rFonts w:ascii="Calibri" w:hAnsi="Calibri" w:cs="Calibri"/>
                <w:color w:val="000000"/>
                <w:sz w:val="18"/>
                <w:szCs w:val="18"/>
              </w:rPr>
            </w:pPr>
            <w:r w:rsidRPr="00E14D78">
              <w:rPr>
                <w:rFonts w:ascii="Calibri" w:hAnsi="Calibri" w:cs="Calibri"/>
                <w:color w:val="000000"/>
                <w:sz w:val="18"/>
                <w:szCs w:val="18"/>
              </w:rPr>
              <w:lastRenderedPageBreak/>
              <w:t> </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ESPECIFICAÇÃO</w:t>
            </w:r>
          </w:p>
        </w:tc>
        <w:tc>
          <w:tcPr>
            <w:tcW w:w="11880" w:type="dxa"/>
            <w:gridSpan w:val="11"/>
            <w:tcBorders>
              <w:top w:val="single" w:sz="8" w:space="0" w:color="auto"/>
              <w:left w:val="nil"/>
              <w:bottom w:val="single" w:sz="8" w:space="0" w:color="auto"/>
              <w:right w:val="single" w:sz="8" w:space="0" w:color="000000"/>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VALORES EM REAIS </w:t>
            </w:r>
          </w:p>
        </w:tc>
        <w:tc>
          <w:tcPr>
            <w:tcW w:w="1080" w:type="dxa"/>
            <w:tcBorders>
              <w:top w:val="nil"/>
              <w:left w:val="nil"/>
              <w:bottom w:val="nil"/>
              <w:right w:val="nil"/>
            </w:tcBorders>
            <w:shd w:val="clear" w:color="auto" w:fill="auto"/>
            <w:vAlign w:val="center"/>
            <w:hideMark/>
          </w:tcPr>
          <w:p w:rsidR="00E14D78" w:rsidRPr="00E14D78" w:rsidRDefault="00E14D78" w:rsidP="00E14D78">
            <w:pPr>
              <w:jc w:val="center"/>
              <w:rPr>
                <w:b/>
                <w:bCs/>
                <w:color w:val="000000"/>
                <w:sz w:val="18"/>
                <w:szCs w:val="18"/>
              </w:rPr>
            </w:pPr>
          </w:p>
        </w:tc>
      </w:tr>
      <w:tr w:rsidR="00E14D78" w:rsidRPr="00E14D78" w:rsidTr="00E14D78">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center"/>
              <w:rPr>
                <w:rFonts w:ascii="Calibri" w:hAnsi="Calibri" w:cs="Calibri"/>
                <w:color w:val="000000"/>
                <w:sz w:val="18"/>
                <w:szCs w:val="18"/>
              </w:rPr>
            </w:pPr>
            <w:r w:rsidRPr="00E14D78">
              <w:rPr>
                <w:rFonts w:ascii="Calibri" w:hAnsi="Calibri" w:cs="Calibri"/>
                <w:color w:val="000000"/>
                <w:sz w:val="18"/>
                <w:szCs w:val="18"/>
              </w:rPr>
              <w:t> </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E14D78" w:rsidRPr="00E14D78" w:rsidRDefault="00E14D78" w:rsidP="00E14D78">
            <w:pPr>
              <w:rPr>
                <w:b/>
                <w:bCs/>
                <w:color w:val="000000"/>
                <w:sz w:val="18"/>
                <w:szCs w:val="18"/>
              </w:rPr>
            </w:pPr>
          </w:p>
        </w:tc>
        <w:tc>
          <w:tcPr>
            <w:tcW w:w="1080" w:type="dxa"/>
            <w:vMerge w:val="restart"/>
            <w:tcBorders>
              <w:top w:val="nil"/>
              <w:left w:val="nil"/>
              <w:bottom w:val="single" w:sz="8" w:space="0" w:color="000000"/>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Janeiro </w:t>
            </w:r>
          </w:p>
        </w:tc>
        <w:tc>
          <w:tcPr>
            <w:tcW w:w="1080" w:type="dxa"/>
            <w:vMerge w:val="restart"/>
            <w:tcBorders>
              <w:top w:val="nil"/>
              <w:left w:val="nil"/>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Fevereiro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Março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Abril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Maio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Junho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Julho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Agosto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Setembro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Outubro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Novembro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xml:space="preserve"> Dezembro </w:t>
            </w:r>
          </w:p>
        </w:tc>
      </w:tr>
      <w:tr w:rsidR="00E14D78" w:rsidRPr="00E14D78" w:rsidTr="00E14D78">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center"/>
              <w:rPr>
                <w:rFonts w:ascii="Calibri" w:hAnsi="Calibri" w:cs="Calibri"/>
                <w:b/>
                <w:bCs/>
                <w:color w:val="000000"/>
                <w:sz w:val="18"/>
                <w:szCs w:val="18"/>
              </w:rPr>
            </w:pPr>
            <w:r w:rsidRPr="00E14D78">
              <w:rPr>
                <w:rFonts w:ascii="Calibri" w:hAnsi="Calibri" w:cs="Calibri"/>
                <w:b/>
                <w:bCs/>
                <w:color w:val="000000"/>
                <w:sz w:val="18"/>
                <w:szCs w:val="18"/>
              </w:rPr>
              <w:t>Item</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DESPESAS CORRENTES</w:t>
            </w:r>
          </w:p>
        </w:tc>
        <w:tc>
          <w:tcPr>
            <w:tcW w:w="1080" w:type="dxa"/>
            <w:vMerge/>
            <w:tcBorders>
              <w:top w:val="nil"/>
              <w:left w:val="nil"/>
              <w:bottom w:val="single" w:sz="8" w:space="0" w:color="000000"/>
              <w:right w:val="single" w:sz="4"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nil"/>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14D78" w:rsidRPr="00E14D78" w:rsidRDefault="00E14D78" w:rsidP="00E14D78">
            <w:pPr>
              <w:rPr>
                <w:b/>
                <w:bCs/>
                <w:color w:val="000000"/>
                <w:sz w:val="18"/>
                <w:szCs w:val="18"/>
              </w:rPr>
            </w:pP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1</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Água</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2</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Energia</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360,00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3</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Gás</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70,00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4</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Embalagens</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320,00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320,00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310,00 </w:t>
            </w:r>
          </w:p>
        </w:tc>
      </w:tr>
      <w:tr w:rsidR="00E14D78" w:rsidRPr="00E14D78" w:rsidTr="00E14D78">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5</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Alimentos, materiais de limpeza e conservação</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R$ 1.800,00 </w:t>
            </w:r>
          </w:p>
        </w:tc>
      </w:tr>
      <w:tr w:rsidR="00E14D78" w:rsidRPr="00E14D78" w:rsidTr="00E14D78">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6</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Manutenção do prédio e equipamentos</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350,00 </w:t>
            </w:r>
          </w:p>
        </w:tc>
      </w:tr>
      <w:tr w:rsidR="00E14D78" w:rsidRPr="00E14D78" w:rsidTr="00E14D78">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7</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Material de Escritório e gráfico</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200,00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r>
      <w:tr w:rsidR="00E14D78" w:rsidRPr="00E14D78" w:rsidTr="00E14D78">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8</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Equipamento de Proteção Individual e Uniformes</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600,00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950,00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9</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Serviços Contábeis</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345,00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345,00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760,00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10</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Alvará de Funcionamento</w:t>
            </w:r>
          </w:p>
        </w:tc>
        <w:tc>
          <w:tcPr>
            <w:tcW w:w="1080" w:type="dxa"/>
            <w:tcBorders>
              <w:top w:val="nil"/>
              <w:left w:val="nil"/>
              <w:bottom w:val="single" w:sz="8"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R$ 1.250,00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r>
      <w:tr w:rsidR="00E14D78" w:rsidRPr="00E14D78" w:rsidTr="00830E76">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color w:val="000000"/>
                <w:sz w:val="18"/>
                <w:szCs w:val="18"/>
              </w:rPr>
            </w:pPr>
            <w:r w:rsidRPr="00E14D78">
              <w:rPr>
                <w:rFonts w:ascii="Calibri" w:hAnsi="Calibri" w:cs="Calibri"/>
                <w:color w:val="000000"/>
                <w:sz w:val="18"/>
                <w:szCs w:val="18"/>
              </w:rPr>
              <w:t>11</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rPr>
                <w:color w:val="000000"/>
                <w:sz w:val="18"/>
                <w:szCs w:val="18"/>
              </w:rPr>
            </w:pPr>
            <w:r w:rsidRPr="00E14D78">
              <w:rPr>
                <w:color w:val="000000"/>
                <w:sz w:val="18"/>
                <w:szCs w:val="18"/>
              </w:rPr>
              <w:t>Estagiário</w:t>
            </w:r>
          </w:p>
        </w:tc>
        <w:tc>
          <w:tcPr>
            <w:tcW w:w="108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400,00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400,00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c>
          <w:tcPr>
            <w:tcW w:w="1080" w:type="dxa"/>
            <w:tcBorders>
              <w:top w:val="nil"/>
              <w:left w:val="nil"/>
              <w:bottom w:val="single" w:sz="4" w:space="0" w:color="auto"/>
              <w:right w:val="single" w:sz="8" w:space="0" w:color="auto"/>
            </w:tcBorders>
            <w:shd w:val="clear" w:color="auto" w:fill="auto"/>
            <w:vAlign w:val="center"/>
            <w:hideMark/>
          </w:tcPr>
          <w:p w:rsidR="00E14D78" w:rsidRPr="00E14D78" w:rsidRDefault="00E14D78" w:rsidP="00E14D78">
            <w:pPr>
              <w:jc w:val="right"/>
              <w:rPr>
                <w:color w:val="000000"/>
                <w:sz w:val="18"/>
                <w:szCs w:val="18"/>
              </w:rPr>
            </w:pPr>
            <w:r w:rsidRPr="00E14D78">
              <w:rPr>
                <w:color w:val="000000"/>
                <w:sz w:val="18"/>
                <w:szCs w:val="18"/>
              </w:rPr>
              <w:t xml:space="preserve"> R$            -   </w:t>
            </w:r>
          </w:p>
        </w:tc>
      </w:tr>
      <w:tr w:rsidR="00E14D78" w:rsidRPr="00E14D78" w:rsidTr="00830E76">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jc w:val="right"/>
              <w:rPr>
                <w:rFonts w:ascii="Calibri" w:hAnsi="Calibri" w:cs="Calibri"/>
                <w:b/>
                <w:bCs/>
                <w:color w:val="000000"/>
                <w:sz w:val="18"/>
                <w:szCs w:val="18"/>
              </w:rPr>
            </w:pPr>
            <w:r w:rsidRPr="00E14D78">
              <w:rPr>
                <w:rFonts w:ascii="Calibri" w:hAnsi="Calibri" w:cs="Calibri"/>
                <w:b/>
                <w:bCs/>
                <w:color w:val="000000"/>
                <w:sz w:val="18"/>
                <w:szCs w:val="18"/>
              </w:rPr>
              <w:t>12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830E76">
            <w:pPr>
              <w:rPr>
                <w:b/>
                <w:bCs/>
                <w:color w:val="000000"/>
                <w:sz w:val="18"/>
                <w:szCs w:val="18"/>
              </w:rPr>
            </w:pPr>
            <w:r w:rsidRPr="00E14D78">
              <w:rPr>
                <w:b/>
                <w:bCs/>
                <w:color w:val="000000"/>
                <w:sz w:val="18"/>
                <w:szCs w:val="18"/>
              </w:rPr>
              <w:t>Equipamentos de segurança</w:t>
            </w:r>
            <w:r w:rsidR="00830E76">
              <w:rPr>
                <w:b/>
                <w:bCs/>
                <w:color w:val="000000"/>
                <w:sz w:val="18"/>
                <w:szCs w:val="18"/>
              </w:rPr>
              <w:t xml:space="preserve"> (Aditivo 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R$ 1.000,00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   </w:t>
            </w:r>
          </w:p>
        </w:tc>
      </w:tr>
      <w:tr w:rsidR="00E14D78" w:rsidRPr="00E14D78" w:rsidTr="00830E76">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rPr>
                <w:rFonts w:ascii="Calibri" w:hAnsi="Calibri" w:cs="Calibri"/>
                <w:color w:val="000000"/>
                <w:sz w:val="18"/>
                <w:szCs w:val="18"/>
              </w:rPr>
            </w:pPr>
            <w:r w:rsidRPr="00E14D78">
              <w:rPr>
                <w:rFonts w:ascii="Calibri" w:hAnsi="Calibri" w:cs="Calibri"/>
                <w:color w:val="000000"/>
                <w:sz w:val="18"/>
                <w:szCs w:val="18"/>
              </w:rPr>
              <w:t> </w:t>
            </w:r>
          </w:p>
        </w:tc>
        <w:tc>
          <w:tcPr>
            <w:tcW w:w="2320" w:type="dxa"/>
            <w:tcBorders>
              <w:top w:val="single" w:sz="4" w:space="0" w:color="auto"/>
              <w:left w:val="nil"/>
              <w:bottom w:val="single" w:sz="4" w:space="0" w:color="auto"/>
              <w:right w:val="single" w:sz="4" w:space="0" w:color="auto"/>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nil"/>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single" w:sz="8" w:space="0" w:color="auto"/>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c>
          <w:tcPr>
            <w:tcW w:w="1080" w:type="dxa"/>
            <w:tcBorders>
              <w:top w:val="single" w:sz="4" w:space="0" w:color="auto"/>
              <w:left w:val="nil"/>
              <w:bottom w:val="single" w:sz="8" w:space="0" w:color="auto"/>
              <w:right w:val="single" w:sz="8" w:space="0" w:color="auto"/>
            </w:tcBorders>
            <w:shd w:val="clear" w:color="000000" w:fill="808080"/>
            <w:vAlign w:val="center"/>
            <w:hideMark/>
          </w:tcPr>
          <w:p w:rsidR="00E14D78" w:rsidRPr="00E14D78" w:rsidRDefault="00E14D78" w:rsidP="00E14D78">
            <w:pPr>
              <w:rPr>
                <w:b/>
                <w:bCs/>
                <w:color w:val="000000"/>
                <w:sz w:val="18"/>
                <w:szCs w:val="18"/>
              </w:rPr>
            </w:pPr>
            <w:r w:rsidRPr="00E14D78">
              <w:rPr>
                <w:b/>
                <w:bCs/>
                <w:color w:val="000000"/>
                <w:sz w:val="18"/>
                <w:szCs w:val="18"/>
              </w:rPr>
              <w:t> </w:t>
            </w:r>
          </w:p>
        </w:tc>
      </w:tr>
      <w:tr w:rsidR="00E14D78" w:rsidRPr="00E14D78" w:rsidTr="00E14D78">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rPr>
                <w:rFonts w:ascii="Calibri" w:hAnsi="Calibri" w:cs="Calibri"/>
                <w:color w:val="000000"/>
                <w:sz w:val="18"/>
                <w:szCs w:val="18"/>
              </w:rPr>
            </w:pPr>
            <w:r w:rsidRPr="00E14D78">
              <w:rPr>
                <w:rFonts w:ascii="Calibri" w:hAnsi="Calibri" w:cs="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DESPESAS DE CAPITAL</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rPr>
                <w:rFonts w:ascii="Calibri" w:hAnsi="Calibri" w:cs="Calibri"/>
                <w:color w:val="000000"/>
                <w:sz w:val="18"/>
                <w:szCs w:val="18"/>
              </w:rPr>
            </w:pPr>
            <w:r w:rsidRPr="00E14D78">
              <w:rPr>
                <w:rFonts w:ascii="Calibri" w:hAnsi="Calibri" w:cs="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FF0000"/>
                <w:sz w:val="18"/>
                <w:szCs w:val="18"/>
              </w:rPr>
            </w:pPr>
            <w:r w:rsidRPr="00E14D78">
              <w:rPr>
                <w:b/>
                <w:bCs/>
                <w:color w:val="FF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w:t>
            </w:r>
          </w:p>
        </w:tc>
      </w:tr>
      <w:tr w:rsidR="00E14D78" w:rsidRPr="00E14D78" w:rsidTr="00E14D7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14D78" w:rsidRPr="00E14D78" w:rsidRDefault="00E14D78" w:rsidP="00E14D78">
            <w:pPr>
              <w:rPr>
                <w:rFonts w:ascii="Calibri" w:hAnsi="Calibri" w:cs="Calibri"/>
                <w:color w:val="000000"/>
                <w:sz w:val="18"/>
                <w:szCs w:val="18"/>
              </w:rPr>
            </w:pPr>
            <w:r w:rsidRPr="00E14D78">
              <w:rPr>
                <w:rFonts w:ascii="Calibri" w:hAnsi="Calibri" w:cs="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E14D78" w:rsidRPr="00E14D78" w:rsidRDefault="00E14D78" w:rsidP="00E14D78">
            <w:pPr>
              <w:jc w:val="center"/>
              <w:rPr>
                <w:b/>
                <w:bCs/>
                <w:color w:val="000000"/>
                <w:sz w:val="18"/>
                <w:szCs w:val="18"/>
              </w:rPr>
            </w:pPr>
            <w:r w:rsidRPr="00E14D78">
              <w:rPr>
                <w:b/>
                <w:bCs/>
                <w:color w:val="000000"/>
                <w:sz w:val="18"/>
                <w:szCs w:val="18"/>
              </w:rPr>
              <w:t>TOTAL GERAL</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R$ 4.975,00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R$ 4.325,00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R$ 4.725,00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R$ 3.925,00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R$ 4.975,00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c>
          <w:tcPr>
            <w:tcW w:w="1080" w:type="dxa"/>
            <w:tcBorders>
              <w:top w:val="nil"/>
              <w:left w:val="nil"/>
              <w:bottom w:val="single" w:sz="8" w:space="0" w:color="auto"/>
              <w:right w:val="single" w:sz="8" w:space="0" w:color="auto"/>
            </w:tcBorders>
            <w:shd w:val="clear" w:color="auto" w:fill="auto"/>
            <w:vAlign w:val="center"/>
            <w:hideMark/>
          </w:tcPr>
          <w:p w:rsidR="00E14D78" w:rsidRPr="00E14D78" w:rsidRDefault="00E14D78" w:rsidP="00E14D78">
            <w:pPr>
              <w:jc w:val="right"/>
              <w:rPr>
                <w:b/>
                <w:bCs/>
                <w:color w:val="000000"/>
                <w:sz w:val="18"/>
                <w:szCs w:val="18"/>
              </w:rPr>
            </w:pPr>
            <w:r w:rsidRPr="00E14D78">
              <w:rPr>
                <w:b/>
                <w:bCs/>
                <w:color w:val="000000"/>
                <w:sz w:val="18"/>
                <w:szCs w:val="18"/>
              </w:rPr>
              <w:t xml:space="preserve"> R$ 3.725,00 </w:t>
            </w:r>
          </w:p>
        </w:tc>
      </w:tr>
    </w:tbl>
    <w:p w:rsidR="00967947" w:rsidRPr="009B45BB" w:rsidRDefault="00967947" w:rsidP="00E14D78">
      <w:pPr>
        <w:spacing w:before="100" w:beforeAutospacing="1" w:after="100" w:afterAutospacing="1" w:line="360" w:lineRule="auto"/>
        <w:ind w:right="6"/>
        <w:jc w:val="both"/>
        <w:rPr>
          <w:rFonts w:asciiTheme="minorHAnsi" w:hAnsiTheme="minorHAnsi" w:cstheme="minorHAnsi"/>
        </w:rPr>
      </w:pPr>
    </w:p>
    <w:p w:rsidR="00967947" w:rsidRPr="009B45BB" w:rsidRDefault="00967947" w:rsidP="00920A4C">
      <w:pPr>
        <w:spacing w:before="100" w:beforeAutospacing="1" w:after="100" w:afterAutospacing="1" w:line="360" w:lineRule="auto"/>
        <w:ind w:right="6"/>
        <w:jc w:val="both"/>
        <w:rPr>
          <w:rFonts w:asciiTheme="minorHAnsi" w:hAnsiTheme="minorHAnsi" w:cstheme="minorHAnsi"/>
        </w:rPr>
      </w:pPr>
      <w:bookmarkStart w:id="0" w:name="_GoBack"/>
      <w:bookmarkEnd w:id="0"/>
    </w:p>
    <w:sectPr w:rsidR="00967947" w:rsidRPr="009B45BB" w:rsidSect="00E14D78">
      <w:pgSz w:w="16838" w:h="11906" w:orient="landscape"/>
      <w:pgMar w:top="1701" w:right="255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D562B"/>
    <w:rsid w:val="000E359C"/>
    <w:rsid w:val="000E6A8C"/>
    <w:rsid w:val="00100793"/>
    <w:rsid w:val="0010170A"/>
    <w:rsid w:val="00102449"/>
    <w:rsid w:val="0010280B"/>
    <w:rsid w:val="00103C5D"/>
    <w:rsid w:val="001067EE"/>
    <w:rsid w:val="001133D0"/>
    <w:rsid w:val="00114524"/>
    <w:rsid w:val="00116926"/>
    <w:rsid w:val="001401EE"/>
    <w:rsid w:val="00157155"/>
    <w:rsid w:val="00171454"/>
    <w:rsid w:val="00176AE4"/>
    <w:rsid w:val="00177DD5"/>
    <w:rsid w:val="001A569E"/>
    <w:rsid w:val="001A6760"/>
    <w:rsid w:val="001B06BC"/>
    <w:rsid w:val="001B576E"/>
    <w:rsid w:val="001B70B0"/>
    <w:rsid w:val="001B7C7F"/>
    <w:rsid w:val="001C51B7"/>
    <w:rsid w:val="001D0E52"/>
    <w:rsid w:val="001D3AD7"/>
    <w:rsid w:val="001D6CEA"/>
    <w:rsid w:val="001E12B9"/>
    <w:rsid w:val="001E1E33"/>
    <w:rsid w:val="001E2332"/>
    <w:rsid w:val="001E4981"/>
    <w:rsid w:val="001F09E8"/>
    <w:rsid w:val="0020609D"/>
    <w:rsid w:val="0021161E"/>
    <w:rsid w:val="0022180B"/>
    <w:rsid w:val="00226446"/>
    <w:rsid w:val="00226CAF"/>
    <w:rsid w:val="00230062"/>
    <w:rsid w:val="00230E54"/>
    <w:rsid w:val="00231484"/>
    <w:rsid w:val="00240E2C"/>
    <w:rsid w:val="0025062B"/>
    <w:rsid w:val="00254645"/>
    <w:rsid w:val="0027121A"/>
    <w:rsid w:val="00271FBB"/>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D719D"/>
    <w:rsid w:val="002E08A0"/>
    <w:rsid w:val="002E0E60"/>
    <w:rsid w:val="002E24CD"/>
    <w:rsid w:val="002E5D69"/>
    <w:rsid w:val="002E7830"/>
    <w:rsid w:val="00301527"/>
    <w:rsid w:val="00305454"/>
    <w:rsid w:val="00316B22"/>
    <w:rsid w:val="003219CF"/>
    <w:rsid w:val="00324785"/>
    <w:rsid w:val="00335B55"/>
    <w:rsid w:val="0034249F"/>
    <w:rsid w:val="003474D1"/>
    <w:rsid w:val="0035125E"/>
    <w:rsid w:val="00357BCE"/>
    <w:rsid w:val="003622B7"/>
    <w:rsid w:val="00365D3F"/>
    <w:rsid w:val="003724A3"/>
    <w:rsid w:val="00384CC5"/>
    <w:rsid w:val="003860B9"/>
    <w:rsid w:val="00386C4B"/>
    <w:rsid w:val="00391150"/>
    <w:rsid w:val="00391646"/>
    <w:rsid w:val="003A3A62"/>
    <w:rsid w:val="003B1090"/>
    <w:rsid w:val="003C2C57"/>
    <w:rsid w:val="003C5425"/>
    <w:rsid w:val="003C6027"/>
    <w:rsid w:val="003D3247"/>
    <w:rsid w:val="003E1875"/>
    <w:rsid w:val="003E4170"/>
    <w:rsid w:val="003F0BB1"/>
    <w:rsid w:val="003F20DF"/>
    <w:rsid w:val="004014EC"/>
    <w:rsid w:val="00401824"/>
    <w:rsid w:val="004066FA"/>
    <w:rsid w:val="00450314"/>
    <w:rsid w:val="00452353"/>
    <w:rsid w:val="004559B6"/>
    <w:rsid w:val="00456C39"/>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4329D"/>
    <w:rsid w:val="005564FD"/>
    <w:rsid w:val="00556B5A"/>
    <w:rsid w:val="0056097E"/>
    <w:rsid w:val="00560D8C"/>
    <w:rsid w:val="00561FAD"/>
    <w:rsid w:val="00562A4E"/>
    <w:rsid w:val="00563550"/>
    <w:rsid w:val="00570825"/>
    <w:rsid w:val="0059093F"/>
    <w:rsid w:val="00595B9B"/>
    <w:rsid w:val="005A0148"/>
    <w:rsid w:val="005A2E34"/>
    <w:rsid w:val="005A7646"/>
    <w:rsid w:val="005C4ED2"/>
    <w:rsid w:val="005D40F9"/>
    <w:rsid w:val="005E125E"/>
    <w:rsid w:val="005E1313"/>
    <w:rsid w:val="005E2333"/>
    <w:rsid w:val="005E393A"/>
    <w:rsid w:val="005E4396"/>
    <w:rsid w:val="005F05E1"/>
    <w:rsid w:val="00605981"/>
    <w:rsid w:val="006133BB"/>
    <w:rsid w:val="00613C20"/>
    <w:rsid w:val="006151E4"/>
    <w:rsid w:val="00631EB8"/>
    <w:rsid w:val="006436F9"/>
    <w:rsid w:val="0064691C"/>
    <w:rsid w:val="00650136"/>
    <w:rsid w:val="006537FE"/>
    <w:rsid w:val="00662EF1"/>
    <w:rsid w:val="00665B44"/>
    <w:rsid w:val="006702B5"/>
    <w:rsid w:val="00672809"/>
    <w:rsid w:val="006879EE"/>
    <w:rsid w:val="006A0E84"/>
    <w:rsid w:val="006A6B1E"/>
    <w:rsid w:val="006A73AB"/>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0E76"/>
    <w:rsid w:val="008353EA"/>
    <w:rsid w:val="00844FC6"/>
    <w:rsid w:val="008461EE"/>
    <w:rsid w:val="00850B44"/>
    <w:rsid w:val="008522E4"/>
    <w:rsid w:val="00854091"/>
    <w:rsid w:val="0086138B"/>
    <w:rsid w:val="008614A9"/>
    <w:rsid w:val="0086770D"/>
    <w:rsid w:val="00874ADC"/>
    <w:rsid w:val="00892F8D"/>
    <w:rsid w:val="00894D51"/>
    <w:rsid w:val="008A6306"/>
    <w:rsid w:val="008C1DB7"/>
    <w:rsid w:val="008C5F30"/>
    <w:rsid w:val="008D1FAD"/>
    <w:rsid w:val="008E11C7"/>
    <w:rsid w:val="008E40E5"/>
    <w:rsid w:val="008E6821"/>
    <w:rsid w:val="008F00EF"/>
    <w:rsid w:val="0091272E"/>
    <w:rsid w:val="00913758"/>
    <w:rsid w:val="009147AD"/>
    <w:rsid w:val="0091642F"/>
    <w:rsid w:val="00920A4C"/>
    <w:rsid w:val="00921379"/>
    <w:rsid w:val="00925175"/>
    <w:rsid w:val="0093443A"/>
    <w:rsid w:val="00951A2A"/>
    <w:rsid w:val="00967947"/>
    <w:rsid w:val="009864C7"/>
    <w:rsid w:val="00987460"/>
    <w:rsid w:val="00990FBF"/>
    <w:rsid w:val="009932BC"/>
    <w:rsid w:val="009A5960"/>
    <w:rsid w:val="009B4584"/>
    <w:rsid w:val="009B45BB"/>
    <w:rsid w:val="009B7FBE"/>
    <w:rsid w:val="009C2408"/>
    <w:rsid w:val="00A141E1"/>
    <w:rsid w:val="00A14F42"/>
    <w:rsid w:val="00A32CD2"/>
    <w:rsid w:val="00A478FE"/>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B691C"/>
    <w:rsid w:val="00BC1EC4"/>
    <w:rsid w:val="00BC7C83"/>
    <w:rsid w:val="00BE061E"/>
    <w:rsid w:val="00BF609B"/>
    <w:rsid w:val="00C06547"/>
    <w:rsid w:val="00C13EE3"/>
    <w:rsid w:val="00C14B8E"/>
    <w:rsid w:val="00C212C5"/>
    <w:rsid w:val="00C52E3E"/>
    <w:rsid w:val="00C5721F"/>
    <w:rsid w:val="00C65424"/>
    <w:rsid w:val="00C67366"/>
    <w:rsid w:val="00C717BE"/>
    <w:rsid w:val="00C76418"/>
    <w:rsid w:val="00C825D7"/>
    <w:rsid w:val="00C87F85"/>
    <w:rsid w:val="00C91D84"/>
    <w:rsid w:val="00C92D3E"/>
    <w:rsid w:val="00C93222"/>
    <w:rsid w:val="00C971DD"/>
    <w:rsid w:val="00CB3C5E"/>
    <w:rsid w:val="00CB79EF"/>
    <w:rsid w:val="00CC102A"/>
    <w:rsid w:val="00CD08D3"/>
    <w:rsid w:val="00CD0BC2"/>
    <w:rsid w:val="00CD1C03"/>
    <w:rsid w:val="00CD649E"/>
    <w:rsid w:val="00CE06EC"/>
    <w:rsid w:val="00CE6BD2"/>
    <w:rsid w:val="00CF39BC"/>
    <w:rsid w:val="00CF506A"/>
    <w:rsid w:val="00CF5503"/>
    <w:rsid w:val="00CF63E7"/>
    <w:rsid w:val="00D10BEC"/>
    <w:rsid w:val="00D16BEC"/>
    <w:rsid w:val="00D27CB0"/>
    <w:rsid w:val="00D427EE"/>
    <w:rsid w:val="00D5680B"/>
    <w:rsid w:val="00D6170F"/>
    <w:rsid w:val="00D74F0E"/>
    <w:rsid w:val="00D771E9"/>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78"/>
    <w:rsid w:val="00E14DC2"/>
    <w:rsid w:val="00E1533F"/>
    <w:rsid w:val="00E20E54"/>
    <w:rsid w:val="00E2318A"/>
    <w:rsid w:val="00E37E58"/>
    <w:rsid w:val="00E43A9E"/>
    <w:rsid w:val="00E50163"/>
    <w:rsid w:val="00E53A98"/>
    <w:rsid w:val="00E6130A"/>
    <w:rsid w:val="00E62CC9"/>
    <w:rsid w:val="00E63BB2"/>
    <w:rsid w:val="00E672A4"/>
    <w:rsid w:val="00E6789C"/>
    <w:rsid w:val="00E703B4"/>
    <w:rsid w:val="00E7065D"/>
    <w:rsid w:val="00E73C91"/>
    <w:rsid w:val="00E75F8F"/>
    <w:rsid w:val="00E85E95"/>
    <w:rsid w:val="00E861A1"/>
    <w:rsid w:val="00E87904"/>
    <w:rsid w:val="00EA1E0E"/>
    <w:rsid w:val="00EC67D5"/>
    <w:rsid w:val="00ED4A69"/>
    <w:rsid w:val="00EF1ECA"/>
    <w:rsid w:val="00EF7CDC"/>
    <w:rsid w:val="00F03D3A"/>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738A"/>
    <w:rsid w:val="00FA3C67"/>
    <w:rsid w:val="00FA738F"/>
    <w:rsid w:val="00FB0743"/>
    <w:rsid w:val="00FB1024"/>
    <w:rsid w:val="00FD6BFF"/>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6894">
      <w:bodyDiv w:val="1"/>
      <w:marLeft w:val="0"/>
      <w:marRight w:val="0"/>
      <w:marTop w:val="0"/>
      <w:marBottom w:val="0"/>
      <w:divBdr>
        <w:top w:val="none" w:sz="0" w:space="0" w:color="auto"/>
        <w:left w:val="none" w:sz="0" w:space="0" w:color="auto"/>
        <w:bottom w:val="none" w:sz="0" w:space="0" w:color="auto"/>
        <w:right w:val="none" w:sz="0" w:space="0" w:color="auto"/>
      </w:divBdr>
    </w:div>
    <w:div w:id="524559723">
      <w:bodyDiv w:val="1"/>
      <w:marLeft w:val="0"/>
      <w:marRight w:val="0"/>
      <w:marTop w:val="0"/>
      <w:marBottom w:val="0"/>
      <w:divBdr>
        <w:top w:val="none" w:sz="0" w:space="0" w:color="auto"/>
        <w:left w:val="none" w:sz="0" w:space="0" w:color="auto"/>
        <w:bottom w:val="none" w:sz="0" w:space="0" w:color="auto"/>
        <w:right w:val="none" w:sz="0" w:space="0" w:color="auto"/>
      </w:divBdr>
    </w:div>
    <w:div w:id="1197546601">
      <w:bodyDiv w:val="1"/>
      <w:marLeft w:val="0"/>
      <w:marRight w:val="0"/>
      <w:marTop w:val="0"/>
      <w:marBottom w:val="0"/>
      <w:divBdr>
        <w:top w:val="none" w:sz="0" w:space="0" w:color="auto"/>
        <w:left w:val="none" w:sz="0" w:space="0" w:color="auto"/>
        <w:bottom w:val="none" w:sz="0" w:space="0" w:color="auto"/>
        <w:right w:val="none" w:sz="0" w:space="0" w:color="auto"/>
      </w:divBdr>
    </w:div>
    <w:div w:id="1260870875">
      <w:bodyDiv w:val="1"/>
      <w:marLeft w:val="0"/>
      <w:marRight w:val="0"/>
      <w:marTop w:val="0"/>
      <w:marBottom w:val="0"/>
      <w:divBdr>
        <w:top w:val="none" w:sz="0" w:space="0" w:color="auto"/>
        <w:left w:val="none" w:sz="0" w:space="0" w:color="auto"/>
        <w:bottom w:val="none" w:sz="0" w:space="0" w:color="auto"/>
        <w:right w:val="none" w:sz="0" w:space="0" w:color="auto"/>
      </w:divBdr>
    </w:div>
    <w:div w:id="1480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0B1F-3DC3-4FC6-BC7A-93315F71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1377</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8</cp:revision>
  <cp:lastPrinted>2019-03-06T12:34:00Z</cp:lastPrinted>
  <dcterms:created xsi:type="dcterms:W3CDTF">2019-03-01T15:37:00Z</dcterms:created>
  <dcterms:modified xsi:type="dcterms:W3CDTF">2019-03-07T14:45:00Z</dcterms:modified>
</cp:coreProperties>
</file>