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630754">
        <w:rPr>
          <w:rFonts w:ascii="Arial" w:eastAsia="Arial Narrow" w:hAnsi="Arial" w:cs="Arial"/>
          <w:b/>
          <w:bCs/>
          <w:sz w:val="20"/>
          <w:szCs w:val="20"/>
        </w:rPr>
        <w:t>05</w:t>
      </w:r>
      <w:r w:rsidRPr="00D16BEC">
        <w:rPr>
          <w:rFonts w:ascii="Arial" w:eastAsia="Arial Narrow" w:hAnsi="Arial" w:cs="Arial"/>
          <w:b/>
          <w:bCs/>
          <w:sz w:val="20"/>
          <w:szCs w:val="20"/>
        </w:rPr>
        <w:t>/2018</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DE PAIS E AMIGOS DOS EXCEPCIONAIS DE FORQUILHINHA – APAE, </w:t>
      </w:r>
      <w:r w:rsidR="004D1281" w:rsidRPr="00D16BEC">
        <w:rPr>
          <w:rFonts w:ascii="Arial" w:eastAsia="Arial Narrow" w:hAnsi="Arial" w:cs="Arial"/>
          <w:sz w:val="20"/>
          <w:szCs w:val="20"/>
        </w:rPr>
        <w:t>PARA OS FINS QUE ESPECIFICA.</w:t>
      </w:r>
    </w:p>
    <w:p w:rsidR="008F00EF" w:rsidRPr="00D16BEC" w:rsidRDefault="00561FAD"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002D472F" w:rsidRPr="00D16BEC">
        <w:rPr>
          <w:rFonts w:ascii="Arial" w:eastAsia="Arial Narrow" w:hAnsi="Arial" w:cs="Arial"/>
          <w:sz w:val="20"/>
          <w:szCs w:val="20"/>
        </w:rPr>
        <w:t>, pessoa jurídica de direito público,</w:t>
      </w:r>
      <w:r w:rsidR="00E50163" w:rsidRPr="00D16BEC">
        <w:rPr>
          <w:rFonts w:ascii="Arial" w:eastAsia="Arial Narrow" w:hAnsi="Arial" w:cs="Arial"/>
          <w:sz w:val="20"/>
          <w:szCs w:val="20"/>
        </w:rPr>
        <w:t xml:space="preserve"> </w:t>
      </w:r>
      <w:r w:rsidR="002D472F" w:rsidRPr="00D16BEC">
        <w:rPr>
          <w:rFonts w:ascii="Arial" w:eastAsia="Arial Narrow" w:hAnsi="Arial" w:cs="Arial"/>
          <w:sz w:val="20"/>
          <w:szCs w:val="20"/>
        </w:rPr>
        <w:t>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Pr="00D16BEC">
        <w:rPr>
          <w:rFonts w:ascii="Arial" w:eastAsia="Arial Narrow" w:hAnsi="Arial" w:cs="Arial"/>
          <w:sz w:val="20"/>
          <w:szCs w:val="20"/>
        </w:rPr>
        <w:t>81.531.162/0001-58</w:t>
      </w:r>
      <w:r w:rsidR="002D472F" w:rsidRPr="00D16BEC">
        <w:rPr>
          <w:rFonts w:ascii="Arial" w:eastAsia="Arial Narrow" w:hAnsi="Arial" w:cs="Arial"/>
          <w:sz w:val="20"/>
          <w:szCs w:val="20"/>
        </w:rPr>
        <w:t xml:space="preserve">, doravante denominado </w:t>
      </w:r>
      <w:r w:rsidR="00C971DD" w:rsidRPr="00D16BEC">
        <w:rPr>
          <w:rFonts w:ascii="Arial" w:eastAsia="Arial Narrow" w:hAnsi="Arial" w:cs="Arial"/>
          <w:sz w:val="20"/>
          <w:szCs w:val="20"/>
        </w:rPr>
        <w:t>ADMINISTRAÇÃO PÚBLICA MUNICIPAL</w:t>
      </w:r>
      <w:r w:rsidR="002D472F" w:rsidRPr="00D16BEC">
        <w:rPr>
          <w:rFonts w:ascii="Arial" w:eastAsia="Arial Narrow" w:hAnsi="Arial" w:cs="Arial"/>
          <w:sz w:val="20"/>
          <w:szCs w:val="20"/>
        </w:rPr>
        <w:t xml:space="preserve">, neste ato representada por </w:t>
      </w:r>
      <w:r w:rsidR="00F84C82" w:rsidRPr="00D16BEC">
        <w:rPr>
          <w:rFonts w:ascii="Arial" w:eastAsia="Arial Narrow" w:hAnsi="Arial" w:cs="Arial"/>
          <w:sz w:val="20"/>
          <w:szCs w:val="20"/>
        </w:rPr>
        <w:t>FÉLIX HOBOLD</w:t>
      </w:r>
      <w:r w:rsidRPr="00D16BEC">
        <w:rPr>
          <w:rFonts w:ascii="Arial" w:eastAsia="Arial Narrow" w:hAnsi="Arial" w:cs="Arial"/>
          <w:sz w:val="20"/>
          <w:szCs w:val="20"/>
        </w:rPr>
        <w:t xml:space="preserve">, </w:t>
      </w:r>
      <w:r w:rsidR="00F84C82" w:rsidRPr="00D16BEC">
        <w:rPr>
          <w:rFonts w:ascii="Arial" w:eastAsia="Arial Narrow" w:hAnsi="Arial" w:cs="Arial"/>
          <w:sz w:val="20"/>
          <w:szCs w:val="20"/>
        </w:rPr>
        <w:t xml:space="preserve">vice </w:t>
      </w:r>
      <w:r w:rsidRPr="00D16BEC">
        <w:rPr>
          <w:rFonts w:ascii="Arial" w:eastAsia="Arial Narrow" w:hAnsi="Arial" w:cs="Arial"/>
          <w:sz w:val="20"/>
          <w:szCs w:val="20"/>
        </w:rPr>
        <w:t>prefeito municipal, brasileiro</w:t>
      </w:r>
      <w:r w:rsidR="006D428C"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à</w:t>
      </w:r>
      <w:r w:rsidR="006D428C" w:rsidRPr="00D16BEC">
        <w:rPr>
          <w:rFonts w:ascii="Arial" w:eastAsia="Arial Narrow" w:hAnsi="Arial" w:cs="Arial"/>
          <w:sz w:val="20"/>
          <w:szCs w:val="20"/>
        </w:rPr>
        <w:t xml:space="preserve"> Rua </w:t>
      </w:r>
      <w:r w:rsidR="00F84C82" w:rsidRPr="00D16BEC">
        <w:rPr>
          <w:rFonts w:ascii="Arial" w:eastAsia="Arial Narrow" w:hAnsi="Arial" w:cs="Arial"/>
          <w:sz w:val="20"/>
          <w:szCs w:val="20"/>
        </w:rPr>
        <w:t xml:space="preserve">Wagner </w:t>
      </w:r>
      <w:proofErr w:type="spellStart"/>
      <w:r w:rsidR="00F84C82" w:rsidRPr="00D16BEC">
        <w:rPr>
          <w:rFonts w:ascii="Arial" w:eastAsia="Arial Narrow" w:hAnsi="Arial" w:cs="Arial"/>
          <w:sz w:val="20"/>
          <w:szCs w:val="20"/>
        </w:rPr>
        <w:t>Nicoski</w:t>
      </w:r>
      <w:proofErr w:type="spellEnd"/>
      <w:r w:rsidR="00F84C82" w:rsidRPr="00D16BEC">
        <w:rPr>
          <w:rFonts w:ascii="Arial" w:eastAsia="Arial Narrow" w:hAnsi="Arial" w:cs="Arial"/>
          <w:sz w:val="20"/>
          <w:szCs w:val="20"/>
        </w:rPr>
        <w:t>, 442</w:t>
      </w:r>
      <w:r w:rsidR="006D428C" w:rsidRPr="00D16BEC">
        <w:rPr>
          <w:rFonts w:ascii="Arial" w:eastAsia="Arial Narrow" w:hAnsi="Arial" w:cs="Arial"/>
          <w:sz w:val="20"/>
          <w:szCs w:val="20"/>
        </w:rPr>
        <w:t xml:space="preserve">, </w:t>
      </w:r>
      <w:r w:rsidR="00F84C82" w:rsidRPr="00D16BEC">
        <w:rPr>
          <w:rFonts w:ascii="Arial" w:eastAsia="Arial Narrow" w:hAnsi="Arial" w:cs="Arial"/>
          <w:sz w:val="20"/>
          <w:szCs w:val="20"/>
        </w:rPr>
        <w:t>Santa Isabel</w:t>
      </w:r>
      <w:r w:rsidR="006D428C" w:rsidRPr="00D16BEC">
        <w:rPr>
          <w:rFonts w:ascii="Arial" w:eastAsia="Arial Narrow" w:hAnsi="Arial" w:cs="Arial"/>
          <w:sz w:val="20"/>
          <w:szCs w:val="20"/>
        </w:rPr>
        <w:t>, Forquilhinha</w:t>
      </w:r>
      <w:r w:rsidR="002D472F" w:rsidRPr="00D16BEC">
        <w:rPr>
          <w:rFonts w:ascii="Arial" w:eastAsia="Arial Narrow" w:hAnsi="Arial" w:cs="Arial"/>
          <w:sz w:val="20"/>
          <w:szCs w:val="20"/>
        </w:rPr>
        <w:t>, inscrito no CPF/MF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6D428C" w:rsidRPr="00D16BEC">
        <w:rPr>
          <w:rFonts w:ascii="Arial" w:eastAsia="Arial Narrow" w:hAnsi="Arial" w:cs="Arial"/>
          <w:sz w:val="20"/>
          <w:szCs w:val="20"/>
        </w:rPr>
        <w:t xml:space="preserve"> </w:t>
      </w:r>
      <w:r w:rsidR="00F84C82" w:rsidRPr="00D16BEC">
        <w:rPr>
          <w:rFonts w:ascii="Arial" w:eastAsia="Arial Narrow" w:hAnsi="Arial" w:cs="Arial"/>
          <w:sz w:val="20"/>
          <w:szCs w:val="20"/>
        </w:rPr>
        <w:t>597.638.769-15, RG nº 1.937.080</w:t>
      </w:r>
      <w:r w:rsidR="006D428C" w:rsidRPr="00D16BEC">
        <w:rPr>
          <w:rFonts w:ascii="Arial" w:eastAsia="Arial Narrow" w:hAnsi="Arial" w:cs="Arial"/>
          <w:sz w:val="20"/>
          <w:szCs w:val="20"/>
        </w:rPr>
        <w:t xml:space="preserve"> </w:t>
      </w:r>
      <w:r w:rsidR="002D472F" w:rsidRPr="00D16BEC">
        <w:rPr>
          <w:rFonts w:ascii="Arial" w:eastAsia="Arial Narrow" w:hAnsi="Arial" w:cs="Arial"/>
          <w:sz w:val="20"/>
          <w:szCs w:val="20"/>
        </w:rPr>
        <w:t>e de outro lado a</w:t>
      </w:r>
      <w:r w:rsidR="00DE398D" w:rsidRPr="00D16BEC">
        <w:rPr>
          <w:rFonts w:ascii="Arial" w:eastAsia="Arial Narrow" w:hAnsi="Arial" w:cs="Arial"/>
          <w:sz w:val="20"/>
          <w:szCs w:val="20"/>
        </w:rPr>
        <w:t xml:space="preserve"> </w:t>
      </w:r>
      <w:r w:rsidR="00C971DD" w:rsidRPr="00D16BEC">
        <w:rPr>
          <w:rFonts w:ascii="Arial" w:eastAsia="Arial Narrow" w:hAnsi="Arial" w:cs="Arial"/>
          <w:sz w:val="20"/>
          <w:szCs w:val="20"/>
        </w:rPr>
        <w:t xml:space="preserve">ORGANIZAÇÃO DA SOCIEDADE CIVIL – OSC selecionada, </w:t>
      </w:r>
      <w:r w:rsidR="00DE398D" w:rsidRPr="00D16BEC">
        <w:rPr>
          <w:rFonts w:ascii="Arial" w:eastAsia="Arial Narrow" w:hAnsi="Arial" w:cs="Arial"/>
          <w:b/>
          <w:sz w:val="20"/>
          <w:szCs w:val="20"/>
        </w:rPr>
        <w:t>ASSOCIAÇÃO DE PAIS E AMIGOS DOS EXCEPCIONAIS DE FORQUILHINHA - APAE</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 xml:space="preserve">Rua São </w:t>
      </w:r>
      <w:r w:rsidR="00102449" w:rsidRPr="00D16BEC">
        <w:rPr>
          <w:rFonts w:ascii="Arial" w:eastAsia="Arial Narrow" w:hAnsi="Arial" w:cs="Arial"/>
          <w:sz w:val="20"/>
          <w:szCs w:val="20"/>
        </w:rPr>
        <w:t>José, nº 01, Bairro Ouro Negro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DE398D" w:rsidRPr="00D16BEC">
        <w:rPr>
          <w:rFonts w:ascii="Arial" w:eastAsia="Arial Narrow" w:hAnsi="Arial" w:cs="Arial"/>
          <w:sz w:val="20"/>
          <w:szCs w:val="20"/>
        </w:rPr>
        <w:t>01.690.847/0001-08</w:t>
      </w:r>
      <w:r w:rsidR="002D472F" w:rsidRPr="00D16BEC">
        <w:rPr>
          <w:rFonts w:ascii="Arial" w:eastAsia="Arial Narrow" w:hAnsi="Arial" w:cs="Arial"/>
          <w:sz w:val="20"/>
          <w:szCs w:val="20"/>
        </w:rPr>
        <w:t xml:space="preserve">, doravante denominada </w:t>
      </w:r>
      <w:r w:rsidR="00DE398D" w:rsidRPr="00D16BEC">
        <w:rPr>
          <w:rFonts w:ascii="Arial" w:eastAsia="Arial Narrow" w:hAnsi="Arial" w:cs="Arial"/>
          <w:sz w:val="20"/>
          <w:szCs w:val="20"/>
        </w:rPr>
        <w:t>APAE FORQUILHINHA</w:t>
      </w:r>
      <w:r w:rsidR="002D472F" w:rsidRPr="00D16BEC">
        <w:rPr>
          <w:rFonts w:ascii="Arial" w:eastAsia="Arial Narrow" w:hAnsi="Arial" w:cs="Arial"/>
          <w:sz w:val="20"/>
          <w:szCs w:val="20"/>
        </w:rPr>
        <w:t>, neste ato representada por seu Diretor Presidente</w:t>
      </w:r>
      <w:r w:rsidR="00DE398D" w:rsidRPr="00D16BEC">
        <w:rPr>
          <w:rFonts w:ascii="Arial" w:eastAsia="Arial Narrow" w:hAnsi="Arial" w:cs="Arial"/>
          <w:sz w:val="20"/>
          <w:szCs w:val="20"/>
        </w:rPr>
        <w:t xml:space="preserve"> ROGÉRIO BRAZ FELLER</w:t>
      </w:r>
      <w:r w:rsidR="002D472F" w:rsidRPr="00D16BEC">
        <w:rPr>
          <w:rFonts w:ascii="Arial" w:eastAsia="Arial Narrow" w:hAnsi="Arial" w:cs="Arial"/>
          <w:sz w:val="20"/>
          <w:szCs w:val="20"/>
        </w:rPr>
        <w:t xml:space="preserve">, </w:t>
      </w:r>
      <w:r w:rsidR="00F84C82" w:rsidRPr="00D16BEC">
        <w:rPr>
          <w:rFonts w:ascii="Arial" w:eastAsia="Arial Narrow" w:hAnsi="Arial" w:cs="Arial"/>
          <w:sz w:val="20"/>
          <w:szCs w:val="20"/>
        </w:rPr>
        <w:t>brasileiro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 xml:space="preserve">à </w:t>
      </w:r>
      <w:r w:rsidR="00DE398D" w:rsidRPr="00D16BEC">
        <w:rPr>
          <w:rFonts w:ascii="Arial" w:eastAsia="Arial Narrow" w:hAnsi="Arial" w:cs="Arial"/>
          <w:sz w:val="20"/>
          <w:szCs w:val="20"/>
        </w:rPr>
        <w:t>Avenida 25 de Julho, Centro, Forquilhinha,</w:t>
      </w:r>
      <w:r w:rsidR="002D472F" w:rsidRPr="00D16BEC">
        <w:rPr>
          <w:rFonts w:ascii="Arial" w:eastAsia="Arial Narrow" w:hAnsi="Arial" w:cs="Arial"/>
          <w:sz w:val="20"/>
          <w:szCs w:val="20"/>
        </w:rPr>
        <w:t xml:space="preserve"> inscrito no CPF/MF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DE398D" w:rsidRPr="00D16BEC">
        <w:rPr>
          <w:rFonts w:ascii="Arial" w:eastAsia="Arial Narrow" w:hAnsi="Arial" w:cs="Arial"/>
          <w:sz w:val="20"/>
          <w:szCs w:val="20"/>
        </w:rPr>
        <w:t>460.373.579-00,</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2D472F" w:rsidRPr="00D16BEC"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PRIMEIRA -</w:t>
      </w:r>
      <w:r w:rsidR="002D472F" w:rsidRPr="00D16BEC">
        <w:rPr>
          <w:rFonts w:ascii="Arial" w:eastAsia="Arial Narrow" w:hAnsi="Arial" w:cs="Arial"/>
          <w:b/>
          <w:bCs/>
          <w:sz w:val="20"/>
          <w:szCs w:val="20"/>
        </w:rPr>
        <w:t xml:space="preserve"> DO OBJETO</w:t>
      </w:r>
    </w:p>
    <w:p w:rsidR="00C971DD" w:rsidRPr="00D16BEC" w:rsidRDefault="008F00EF" w:rsidP="00C971DD">
      <w:pPr>
        <w:spacing w:before="100" w:beforeAutospacing="1" w:after="100" w:afterAutospacing="1" w:line="360" w:lineRule="auto"/>
        <w:ind w:right="6"/>
        <w:jc w:val="both"/>
        <w:rPr>
          <w:rFonts w:ascii="Arial" w:eastAsia="Arial Narrow" w:hAnsi="Arial" w:cs="Arial"/>
          <w:bCs/>
          <w:sz w:val="20"/>
          <w:szCs w:val="20"/>
        </w:rPr>
      </w:pPr>
      <w:r w:rsidRPr="00D16BEC">
        <w:rPr>
          <w:rFonts w:ascii="Arial" w:eastAsia="Arial Narrow" w:hAnsi="Arial" w:cs="Arial"/>
          <w:b/>
          <w:bCs/>
          <w:sz w:val="20"/>
          <w:szCs w:val="20"/>
        </w:rPr>
        <w:t>1.</w:t>
      </w:r>
      <w:r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 xml:space="preserve">O presente Termo de </w:t>
      </w:r>
      <w:r w:rsidR="00450314" w:rsidRPr="00D16BEC">
        <w:rPr>
          <w:rFonts w:ascii="Arial" w:eastAsia="Arial Narrow" w:hAnsi="Arial" w:cs="Arial"/>
          <w:bCs/>
          <w:sz w:val="20"/>
          <w:szCs w:val="20"/>
        </w:rPr>
        <w:t>Fomento</w:t>
      </w:r>
      <w:r w:rsidR="002D472F" w:rsidRPr="00D16BEC">
        <w:rPr>
          <w:rFonts w:ascii="Arial" w:eastAsia="Arial Narrow" w:hAnsi="Arial" w:cs="Arial"/>
          <w:bCs/>
          <w:sz w:val="20"/>
          <w:szCs w:val="20"/>
        </w:rPr>
        <w:t xml:space="preserve">, decorrente </w:t>
      </w:r>
      <w:r w:rsidR="00450314" w:rsidRPr="00D16BEC">
        <w:rPr>
          <w:rFonts w:ascii="Arial" w:eastAsia="Arial Narrow" w:hAnsi="Arial" w:cs="Arial"/>
          <w:bCs/>
          <w:sz w:val="20"/>
          <w:szCs w:val="20"/>
        </w:rPr>
        <w:t xml:space="preserve">do Processo de Inexigibilidade </w:t>
      </w:r>
      <w:r w:rsidR="002D472F" w:rsidRPr="00D16BEC">
        <w:rPr>
          <w:rFonts w:ascii="Arial" w:eastAsia="Arial Narrow" w:hAnsi="Arial" w:cs="Arial"/>
          <w:bCs/>
          <w:sz w:val="20"/>
          <w:szCs w:val="20"/>
        </w:rPr>
        <w:t>de Chamamento Público nº</w:t>
      </w:r>
      <w:r w:rsidR="00450314" w:rsidRPr="00D16BEC">
        <w:rPr>
          <w:rFonts w:ascii="Arial" w:eastAsia="Arial Narrow" w:hAnsi="Arial" w:cs="Arial"/>
          <w:bCs/>
          <w:sz w:val="20"/>
          <w:szCs w:val="20"/>
        </w:rPr>
        <w:t xml:space="preserve"> </w:t>
      </w:r>
      <w:r w:rsidR="00E331F3">
        <w:rPr>
          <w:rFonts w:ascii="Arial" w:eastAsia="Arial Narrow" w:hAnsi="Arial" w:cs="Arial"/>
          <w:bCs/>
          <w:sz w:val="20"/>
          <w:szCs w:val="20"/>
        </w:rPr>
        <w:t>04</w:t>
      </w:r>
      <w:r w:rsidR="00450314" w:rsidRPr="00D16BEC">
        <w:rPr>
          <w:rFonts w:ascii="Arial" w:eastAsia="Arial Narrow" w:hAnsi="Arial" w:cs="Arial"/>
          <w:bCs/>
          <w:sz w:val="20"/>
          <w:szCs w:val="20"/>
        </w:rPr>
        <w:t>/201</w:t>
      </w:r>
      <w:r w:rsidR="00E331F3">
        <w:rPr>
          <w:rFonts w:ascii="Arial" w:eastAsia="Arial Narrow" w:hAnsi="Arial" w:cs="Arial"/>
          <w:bCs/>
          <w:sz w:val="20"/>
          <w:szCs w:val="20"/>
        </w:rPr>
        <w:t>8</w:t>
      </w:r>
      <w:r w:rsidR="002D472F" w:rsidRPr="00D16BEC">
        <w:rPr>
          <w:rFonts w:ascii="Arial" w:eastAsia="Arial Narrow" w:hAnsi="Arial" w:cs="Arial"/>
          <w:bCs/>
          <w:sz w:val="20"/>
          <w:szCs w:val="20"/>
        </w:rPr>
        <w:t>, tem por objeto</w:t>
      </w:r>
      <w:r w:rsidR="00452353"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a</w:t>
      </w:r>
      <w:r w:rsidR="00773797" w:rsidRPr="00D16BEC">
        <w:rPr>
          <w:rFonts w:ascii="Arial" w:eastAsia="Arial Narrow" w:hAnsi="Arial" w:cs="Arial"/>
          <w:bCs/>
          <w:sz w:val="20"/>
          <w:szCs w:val="20"/>
        </w:rPr>
        <w:t xml:space="preserve"> transferência de recursos financeiros para a consecução de serviços de p</w:t>
      </w:r>
      <w:r w:rsidR="00452353" w:rsidRPr="00D16BEC">
        <w:rPr>
          <w:rFonts w:ascii="Arial" w:eastAsia="Arial Narrow" w:hAnsi="Arial" w:cs="Arial"/>
          <w:bCs/>
          <w:sz w:val="20"/>
          <w:szCs w:val="20"/>
        </w:rPr>
        <w:t xml:space="preserve">revenção de deficiências, defesa de direitos, atendimento, reabilitação e inclusão social da pessoa com deficiência intelectual e múltipla, </w:t>
      </w:r>
      <w:r w:rsidR="002D472F" w:rsidRPr="00D16BEC">
        <w:rPr>
          <w:rFonts w:ascii="Arial" w:eastAsia="Arial Narrow" w:hAnsi="Arial" w:cs="Arial"/>
          <w:bCs/>
          <w:sz w:val="20"/>
          <w:szCs w:val="20"/>
        </w:rPr>
        <w:t>conforme detalhado no Plano de Trabalho.</w:t>
      </w:r>
    </w:p>
    <w:p w:rsidR="002D472F" w:rsidRPr="00D16BEC"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B04557" w:rsidRPr="00D16BEC">
        <w:rPr>
          <w:rFonts w:ascii="Arial" w:hAnsi="Arial" w:cs="Arial"/>
          <w:sz w:val="20"/>
          <w:szCs w:val="20"/>
        </w:rPr>
        <w:t xml:space="preserve">Integram este instrumento, independente de transcrição, </w:t>
      </w:r>
      <w:r w:rsidR="00773797" w:rsidRPr="00D16BEC">
        <w:rPr>
          <w:rFonts w:ascii="Arial" w:hAnsi="Arial" w:cs="Arial"/>
          <w:sz w:val="20"/>
          <w:szCs w:val="20"/>
        </w:rPr>
        <w:t>o Plano de Trabalho aprovado</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lastRenderedPageBreak/>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E50163" w:rsidRPr="00D16BEC">
        <w:rPr>
          <w:color w:val="auto"/>
          <w:sz w:val="20"/>
          <w:szCs w:val="20"/>
        </w:rPr>
        <w:t xml:space="preserve"> Instituir Comissão de Monitoramento e Avaliação - CMA, nos termos do art</w:t>
      </w:r>
      <w:r w:rsidR="0007525B" w:rsidRPr="00D16BEC">
        <w:rPr>
          <w:color w:val="auto"/>
          <w:sz w:val="20"/>
          <w:szCs w:val="20"/>
        </w:rPr>
        <w:t>. 35, inciso V, alínea h, da Lei 13019/2014;</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independentem</w:t>
      </w:r>
      <w:r w:rsidR="0030512C">
        <w:rPr>
          <w:color w:val="auto"/>
          <w:sz w:val="20"/>
          <w:szCs w:val="20"/>
        </w:rPr>
        <w:t>ente de autorização judicial, a</w:t>
      </w:r>
      <w:r w:rsidR="00E50163" w:rsidRPr="00D16BEC">
        <w:rPr>
          <w:color w:val="auto"/>
          <w:sz w:val="20"/>
          <w:szCs w:val="20"/>
        </w:rPr>
        <w:t>fim de realizar ou manter a execução das metas ou atividades pactuadas, nos termos do art. 62, inciso I, da Lei nº 13</w:t>
      </w:r>
      <w:r w:rsidR="0030512C">
        <w:rPr>
          <w:color w:val="auto"/>
          <w:sz w:val="20"/>
          <w:szCs w:val="20"/>
        </w:rPr>
        <w:t>.</w:t>
      </w:r>
      <w:r w:rsidR="00E50163" w:rsidRPr="00D16BEC">
        <w:rPr>
          <w:color w:val="auto"/>
          <w:sz w:val="20"/>
          <w:szCs w:val="20"/>
        </w:rPr>
        <w:t>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07525B" w:rsidRPr="00D16BEC">
        <w:rPr>
          <w:color w:val="auto"/>
          <w:sz w:val="20"/>
          <w:szCs w:val="20"/>
        </w:rPr>
        <w:t xml:space="preserve"> Reter a liberação dos recursos quando houver evidências de irregularidade na aplicação de parcela anteriormente </w:t>
      </w:r>
      <w:r w:rsidR="00116F02" w:rsidRPr="00D16BEC">
        <w:rPr>
          <w:color w:val="auto"/>
          <w:sz w:val="20"/>
          <w:szCs w:val="20"/>
        </w:rPr>
        <w:t xml:space="preserve">recebida, </w:t>
      </w:r>
      <w:r w:rsidR="00116F02">
        <w:rPr>
          <w:color w:val="auto"/>
          <w:sz w:val="20"/>
          <w:szCs w:val="20"/>
        </w:rPr>
        <w:t>ou</w:t>
      </w:r>
      <w:r w:rsidR="0007525B" w:rsidRPr="00D16BEC">
        <w:rPr>
          <w:color w:val="auto"/>
          <w:sz w:val="20"/>
          <w:szCs w:val="20"/>
        </w:rPr>
        <w:t xml:space="preserve">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a vigência do Termo de Colaboração,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w:t>
      </w:r>
      <w:r w:rsidR="00524113" w:rsidRPr="00D16BEC">
        <w:rPr>
          <w:color w:val="auto"/>
          <w:sz w:val="20"/>
          <w:szCs w:val="20"/>
        </w:rPr>
        <w:lastRenderedPageBreak/>
        <w:t xml:space="preserve">do seu objeto, observadas as vedações constantes neste instrumento relativas à execução das despesas; </w:t>
      </w:r>
    </w:p>
    <w:p w:rsidR="0054186B"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R$ 3</w:t>
      </w:r>
      <w:r w:rsidR="00116F02">
        <w:rPr>
          <w:color w:val="auto"/>
          <w:sz w:val="20"/>
          <w:szCs w:val="20"/>
        </w:rPr>
        <w:t>46.500</w:t>
      </w:r>
      <w:r w:rsidR="00391150" w:rsidRPr="00D16BEC">
        <w:rPr>
          <w:color w:val="auto"/>
          <w:sz w:val="20"/>
          <w:szCs w:val="20"/>
        </w:rPr>
        <w:t xml:space="preserve">,00 (trezentos e </w:t>
      </w:r>
      <w:r w:rsidR="00116F02">
        <w:rPr>
          <w:color w:val="auto"/>
          <w:sz w:val="20"/>
          <w:szCs w:val="20"/>
        </w:rPr>
        <w:t xml:space="preserve">quarenta e seis mil e quinhentos </w:t>
      </w:r>
      <w:r w:rsidR="00391150" w:rsidRPr="00D16BEC">
        <w:rPr>
          <w:color w:val="auto"/>
          <w:sz w:val="20"/>
          <w:szCs w:val="20"/>
        </w:rPr>
        <w:t xml:space="preserve">reais) </w:t>
      </w:r>
      <w:r w:rsidR="0027121A" w:rsidRPr="00D16BEC">
        <w:rPr>
          <w:color w:val="auto"/>
          <w:sz w:val="20"/>
          <w:szCs w:val="20"/>
        </w:rPr>
        <w:t xml:space="preserve">serão alocados de acordo com o cronograma de desembolso constante no Plano de Trabalho, conforme a seguinte classificação orçamentária: </w:t>
      </w:r>
    </w:p>
    <w:p w:rsidR="0027121A" w:rsidRPr="00A85314" w:rsidRDefault="0027121A" w:rsidP="00C971DD">
      <w:pPr>
        <w:pStyle w:val="Default"/>
        <w:spacing w:before="100" w:beforeAutospacing="1" w:after="100" w:afterAutospacing="1" w:line="360" w:lineRule="auto"/>
        <w:ind w:right="6" w:firstLine="1276"/>
        <w:jc w:val="both"/>
        <w:rPr>
          <w:color w:val="auto"/>
          <w:sz w:val="20"/>
          <w:szCs w:val="20"/>
        </w:rPr>
      </w:pPr>
      <w:r w:rsidRPr="00A85314">
        <w:rPr>
          <w:color w:val="auto"/>
          <w:sz w:val="20"/>
          <w:szCs w:val="20"/>
        </w:rPr>
        <w:lastRenderedPageBreak/>
        <w:t xml:space="preserve">I - R$ </w:t>
      </w:r>
      <w:r w:rsidR="00116F02" w:rsidRPr="00A85314">
        <w:rPr>
          <w:color w:val="auto"/>
          <w:sz w:val="20"/>
          <w:szCs w:val="20"/>
        </w:rPr>
        <w:t>346.500</w:t>
      </w:r>
      <w:r w:rsidR="00391150" w:rsidRPr="00A85314">
        <w:rPr>
          <w:color w:val="auto"/>
          <w:sz w:val="20"/>
          <w:szCs w:val="20"/>
        </w:rPr>
        <w:t>,00</w:t>
      </w:r>
      <w:r w:rsidRPr="00A85314">
        <w:rPr>
          <w:color w:val="auto"/>
          <w:sz w:val="20"/>
          <w:szCs w:val="20"/>
        </w:rPr>
        <w:t xml:space="preserve">, relativos ao presente exercício, correrão à conta da dotação alocada no orçamento da </w:t>
      </w:r>
      <w:r w:rsidRPr="00A85314">
        <w:rPr>
          <w:b/>
          <w:bCs/>
          <w:color w:val="auto"/>
          <w:sz w:val="20"/>
          <w:szCs w:val="20"/>
        </w:rPr>
        <w:t>Administração Pública Municipal</w:t>
      </w:r>
      <w:r w:rsidRPr="00A85314">
        <w:rPr>
          <w:color w:val="auto"/>
          <w:sz w:val="20"/>
          <w:szCs w:val="20"/>
        </w:rPr>
        <w:t xml:space="preserve">, autorizado pela Lei Orçamentária Anual </w:t>
      </w:r>
      <w:r w:rsidR="00401824" w:rsidRPr="00A85314">
        <w:rPr>
          <w:color w:val="auto"/>
          <w:sz w:val="20"/>
          <w:szCs w:val="20"/>
        </w:rPr>
        <w:t xml:space="preserve">nº </w:t>
      </w:r>
      <w:r w:rsidR="00A85314" w:rsidRPr="00A85314">
        <w:rPr>
          <w:color w:val="auto"/>
          <w:sz w:val="20"/>
          <w:szCs w:val="20"/>
        </w:rPr>
        <w:t>2.343/2018</w:t>
      </w:r>
      <w:r w:rsidR="00401824" w:rsidRPr="00A85314">
        <w:rPr>
          <w:color w:val="auto"/>
          <w:sz w:val="20"/>
          <w:szCs w:val="20"/>
        </w:rPr>
        <w:t xml:space="preserve"> </w:t>
      </w:r>
      <w:r w:rsidRPr="00A85314">
        <w:rPr>
          <w:color w:val="auto"/>
          <w:sz w:val="20"/>
          <w:szCs w:val="20"/>
        </w:rPr>
        <w:t>à conta da seguinte programação orçamentária:</w:t>
      </w:r>
      <w:r w:rsidR="00391150" w:rsidRPr="00A85314">
        <w:rPr>
          <w:color w:val="auto"/>
          <w:sz w:val="20"/>
          <w:szCs w:val="20"/>
        </w:rPr>
        <w:t xml:space="preserve"> </w:t>
      </w:r>
      <w:r w:rsidR="00401824" w:rsidRPr="00A85314">
        <w:rPr>
          <w:color w:val="auto"/>
          <w:sz w:val="20"/>
          <w:szCs w:val="20"/>
        </w:rPr>
        <w:t xml:space="preserve">modalidade de aplicação </w:t>
      </w:r>
      <w:r w:rsidR="00A85314" w:rsidRPr="00A85314">
        <w:rPr>
          <w:color w:val="auto"/>
          <w:sz w:val="20"/>
          <w:szCs w:val="20"/>
        </w:rPr>
        <w:t>0501.2020 elemento de despesa 3350 fonte 0100 (105)</w:t>
      </w:r>
      <w:r w:rsidR="00391150" w:rsidRPr="00A85314">
        <w:rPr>
          <w:color w:val="auto"/>
          <w:sz w:val="20"/>
          <w:szCs w:val="20"/>
        </w:rPr>
        <w:t>.</w:t>
      </w:r>
    </w:p>
    <w:p w:rsidR="0027121A" w:rsidRPr="00D16BEC" w:rsidRDefault="0027121A" w:rsidP="00C971DD">
      <w:pPr>
        <w:pStyle w:val="Default"/>
        <w:spacing w:before="100" w:beforeAutospacing="1" w:after="100" w:afterAutospacing="1" w:line="360" w:lineRule="auto"/>
        <w:ind w:right="6" w:firstLine="1276"/>
        <w:jc w:val="both"/>
        <w:rPr>
          <w:b/>
          <w:bCs/>
          <w:color w:val="auto"/>
          <w:sz w:val="20"/>
          <w:szCs w:val="20"/>
        </w:rPr>
      </w:pPr>
      <w:r w:rsidRPr="00D16BEC">
        <w:rPr>
          <w:color w:val="auto"/>
          <w:sz w:val="20"/>
          <w:szCs w:val="20"/>
        </w:rPr>
        <w:t xml:space="preserve">II - Não será exigida contrapartida da </w:t>
      </w:r>
      <w:r w:rsidRPr="00D16BEC">
        <w:rPr>
          <w:b/>
          <w:bCs/>
          <w:color w:val="auto"/>
          <w:sz w:val="20"/>
          <w:szCs w:val="20"/>
        </w:rPr>
        <w:t>OSC.</w:t>
      </w: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b) </w:t>
      </w:r>
      <w:r w:rsidR="00DA79C3" w:rsidRPr="00D16BEC">
        <w:rPr>
          <w:color w:val="auto"/>
          <w:sz w:val="20"/>
          <w:szCs w:val="20"/>
        </w:rPr>
        <w:t>p</w:t>
      </w:r>
      <w:r w:rsidR="00F06C8F" w:rsidRPr="00D16BEC">
        <w:rPr>
          <w:color w:val="auto"/>
          <w:sz w:val="20"/>
          <w:szCs w:val="20"/>
        </w:rPr>
        <w:t xml:space="preserve">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060AD7" w:rsidRPr="00D16BEC" w:rsidRDefault="00060AD7" w:rsidP="00C971DD">
      <w:pPr>
        <w:pStyle w:val="Default"/>
        <w:spacing w:before="100" w:beforeAutospacing="1" w:after="100" w:afterAutospacing="1" w:line="360" w:lineRule="auto"/>
        <w:ind w:right="6"/>
        <w:rPr>
          <w:b/>
          <w:bCs/>
          <w:color w:val="auto"/>
          <w:sz w:val="20"/>
          <w:szCs w:val="20"/>
        </w:rPr>
      </w:pPr>
    </w:p>
    <w:p w:rsidR="00D16BEC" w:rsidRPr="00D16BEC" w:rsidRDefault="00D16BEC" w:rsidP="00C971DD">
      <w:pPr>
        <w:pStyle w:val="Default"/>
        <w:spacing w:before="100" w:beforeAutospacing="1" w:after="100" w:afterAutospacing="1" w:line="360" w:lineRule="auto"/>
        <w:ind w:right="6"/>
        <w:rPr>
          <w:b/>
          <w:bCs/>
          <w:color w:val="auto"/>
          <w:sz w:val="20"/>
          <w:szCs w:val="20"/>
        </w:rPr>
      </w:pP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 xml:space="preserve">Fomento será </w:t>
      </w:r>
      <w:r w:rsidR="004038F4">
        <w:rPr>
          <w:color w:val="auto"/>
          <w:sz w:val="20"/>
          <w:szCs w:val="20"/>
        </w:rPr>
        <w:t>01 de janeiro de 2019 a 31</w:t>
      </w:r>
      <w:r w:rsidR="00F9738A" w:rsidRPr="00D16BEC">
        <w:rPr>
          <w:color w:val="auto"/>
          <w:sz w:val="20"/>
          <w:szCs w:val="20"/>
        </w:rPr>
        <w:t xml:space="preserve"> de dezembro de </w:t>
      </w:r>
      <w:r w:rsidR="00600AE6">
        <w:rPr>
          <w:color w:val="auto"/>
          <w:sz w:val="20"/>
          <w:szCs w:val="20"/>
        </w:rPr>
        <w:t>2019</w:t>
      </w:r>
      <w:r w:rsidR="008A6306" w:rsidRPr="00D16BEC">
        <w:rPr>
          <w:color w:val="auto"/>
          <w:sz w:val="20"/>
          <w:szCs w:val="20"/>
        </w:rPr>
        <w:t>,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4F201B"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060AD7" w:rsidRPr="00D16BEC" w:rsidRDefault="00060AD7" w:rsidP="00C971DD">
      <w:pPr>
        <w:pStyle w:val="Default"/>
        <w:spacing w:before="100" w:beforeAutospacing="1" w:after="100" w:afterAutospacing="1" w:line="360" w:lineRule="auto"/>
        <w:ind w:right="6"/>
        <w:rPr>
          <w:b/>
          <w:bCs/>
          <w:color w:val="auto"/>
          <w:sz w:val="20"/>
          <w:szCs w:val="20"/>
        </w:rPr>
      </w:pPr>
    </w:p>
    <w:p w:rsidR="00060AD7" w:rsidRPr="00D16BEC" w:rsidRDefault="00060AD7" w:rsidP="00C971DD">
      <w:pPr>
        <w:pStyle w:val="Default"/>
        <w:spacing w:before="100" w:beforeAutospacing="1" w:after="100" w:afterAutospacing="1" w:line="360" w:lineRule="auto"/>
        <w:ind w:right="6"/>
        <w:rPr>
          <w:b/>
          <w:bCs/>
          <w:color w:val="auto"/>
          <w:sz w:val="20"/>
          <w:szCs w:val="20"/>
        </w:rPr>
      </w:pP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600AE6">
        <w:rPr>
          <w:rFonts w:ascii="Arial" w:hAnsi="Arial" w:cs="Arial"/>
          <w:sz w:val="20"/>
          <w:szCs w:val="20"/>
        </w:rPr>
        <w:t>30</w:t>
      </w:r>
      <w:r w:rsidR="00532D5C" w:rsidRPr="00D16BEC">
        <w:rPr>
          <w:rFonts w:ascii="Arial" w:hAnsi="Arial" w:cs="Arial"/>
          <w:sz w:val="20"/>
          <w:szCs w:val="20"/>
        </w:rPr>
        <w:t xml:space="preserve"> (</w:t>
      </w:r>
      <w:r w:rsidR="00600AE6">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 xml:space="preserve">d) original dos comprovantes da despesa, emitidos em nome da organização da sociedade civil beneficiada (nota fiscal, cupom fiscal, guias de pagamento, folha de pagamento) com os devidos termos de </w:t>
      </w:r>
      <w:proofErr w:type="gramStart"/>
      <w:r w:rsidRPr="00D16BEC">
        <w:rPr>
          <w:rFonts w:ascii="Arial" w:hAnsi="Arial" w:cs="Arial"/>
          <w:sz w:val="20"/>
          <w:szCs w:val="20"/>
        </w:rPr>
        <w:t>aceite.;</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II - o gestor, após apreciação dos relatórios citados no art. 59 e no inciso I do art. 60, deste Decreto,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regulares com ressalva, quando evidenciarem impropriedade ou qualquer outra falta de natureza formal de que não resulte em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c)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lastRenderedPageBreak/>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xml:space="preserve"> O responsável pela Unidade Gestora responde pela decisão sobre a aprovação da prestação de contas conforme o art. 63 </w:t>
      </w:r>
      <w:r w:rsidR="00272113">
        <w:rPr>
          <w:rFonts w:ascii="Arial" w:hAnsi="Arial" w:cs="Arial"/>
          <w:sz w:val="20"/>
          <w:szCs w:val="20"/>
        </w:rPr>
        <w:t xml:space="preserve">do </w:t>
      </w:r>
      <w:r w:rsidR="00532D5C" w:rsidRPr="00D16BEC">
        <w:rPr>
          <w:rFonts w:ascii="Arial" w:hAnsi="Arial" w:cs="Arial"/>
          <w:sz w:val="20"/>
          <w:szCs w:val="20"/>
        </w:rPr>
        <w:t>Decreto</w:t>
      </w:r>
      <w:r w:rsidR="00272113">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 diretamente subordinada, vedada a subdelegação.</w:t>
      </w: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II - o valor pelo qual o bem remanescente foi adquirido deverá ser computado no cálculo do dano ao erário a ser ressarcido, quando a motivação da rejeição estiver relacionada ao seu uso ou aquisição. </w:t>
      </w:r>
    </w:p>
    <w:p w:rsidR="006537FE" w:rsidRPr="00455D13"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455D13">
        <w:rPr>
          <w:rFonts w:ascii="Arial" w:eastAsiaTheme="minorHAnsi" w:hAnsi="Arial" w:cs="Arial"/>
          <w:b/>
          <w:bCs/>
          <w:sz w:val="20"/>
          <w:szCs w:val="20"/>
          <w:lang w:eastAsia="en-US"/>
        </w:rPr>
        <w:t>3.</w:t>
      </w:r>
      <w:r w:rsidR="005A0148" w:rsidRPr="00455D13">
        <w:rPr>
          <w:rFonts w:ascii="Arial" w:eastAsiaTheme="minorHAnsi" w:hAnsi="Arial" w:cs="Arial"/>
          <w:b/>
          <w:bCs/>
          <w:sz w:val="20"/>
          <w:szCs w:val="20"/>
          <w:lang w:eastAsia="en-US"/>
        </w:rPr>
        <w:t xml:space="preserve"> </w:t>
      </w:r>
      <w:r w:rsidR="005A0148" w:rsidRPr="00455D13">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455D13">
        <w:rPr>
          <w:rFonts w:ascii="Arial" w:hAnsi="Arial" w:cs="Arial"/>
          <w:sz w:val="20"/>
          <w:szCs w:val="20"/>
        </w:rPr>
        <w:t xml:space="preserve"> </w:t>
      </w:r>
    </w:p>
    <w:p w:rsidR="00B651F8" w:rsidRPr="00455D13"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455D13">
        <w:rPr>
          <w:rFonts w:ascii="Arial" w:eastAsiaTheme="minorHAnsi" w:hAnsi="Arial" w:cs="Arial"/>
          <w:b/>
          <w:bCs/>
          <w:sz w:val="20"/>
          <w:szCs w:val="20"/>
          <w:lang w:eastAsia="en-US"/>
        </w:rPr>
        <w:t xml:space="preserve">CLÁUSULA DÉCIMA </w:t>
      </w:r>
      <w:r w:rsidR="00990FBF" w:rsidRPr="00455D13">
        <w:rPr>
          <w:rFonts w:ascii="Arial" w:eastAsiaTheme="minorHAnsi" w:hAnsi="Arial" w:cs="Arial"/>
          <w:b/>
          <w:bCs/>
          <w:sz w:val="20"/>
          <w:szCs w:val="20"/>
          <w:lang w:eastAsia="en-US"/>
        </w:rPr>
        <w:t>QUINTA</w:t>
      </w:r>
      <w:r w:rsidRPr="00455D13">
        <w:rPr>
          <w:rFonts w:ascii="Arial" w:eastAsiaTheme="minorHAnsi" w:hAnsi="Arial" w:cs="Arial"/>
          <w:b/>
          <w:bCs/>
          <w:sz w:val="20"/>
          <w:szCs w:val="20"/>
          <w:lang w:eastAsia="en-US"/>
        </w:rPr>
        <w:t xml:space="preserve"> – DA PUBLICAÇÃO </w:t>
      </w:r>
    </w:p>
    <w:p w:rsidR="00B651F8" w:rsidRPr="00455D13"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55D13">
        <w:rPr>
          <w:rFonts w:ascii="Arial" w:eastAsiaTheme="minorHAnsi" w:hAnsi="Arial" w:cs="Arial"/>
          <w:b/>
          <w:sz w:val="20"/>
          <w:szCs w:val="20"/>
          <w:lang w:eastAsia="en-US"/>
        </w:rPr>
        <w:t>1.</w:t>
      </w:r>
      <w:r w:rsidRPr="00455D13">
        <w:rPr>
          <w:rFonts w:ascii="Arial" w:eastAsiaTheme="minorHAnsi" w:hAnsi="Arial" w:cs="Arial"/>
          <w:sz w:val="20"/>
          <w:szCs w:val="20"/>
          <w:lang w:eastAsia="en-US"/>
        </w:rPr>
        <w:t xml:space="preserve"> A eficácia do presente Termo de </w:t>
      </w:r>
      <w:r w:rsidR="00272113" w:rsidRPr="00455D13">
        <w:rPr>
          <w:rFonts w:ascii="Arial" w:eastAsiaTheme="minorHAnsi" w:hAnsi="Arial" w:cs="Arial"/>
          <w:sz w:val="20"/>
          <w:szCs w:val="20"/>
          <w:lang w:eastAsia="en-US"/>
        </w:rPr>
        <w:t>Fomento</w:t>
      </w:r>
      <w:r w:rsidRPr="00455D13">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455D13"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55D13">
        <w:rPr>
          <w:rFonts w:ascii="Arial" w:eastAsiaTheme="minorHAnsi" w:hAnsi="Arial" w:cs="Arial"/>
          <w:b/>
          <w:bCs/>
          <w:sz w:val="20"/>
          <w:szCs w:val="20"/>
          <w:lang w:eastAsia="en-US"/>
        </w:rPr>
        <w:t xml:space="preserve">CLÁUSULA </w:t>
      </w:r>
      <w:r w:rsidR="00990FBF" w:rsidRPr="00455D13">
        <w:rPr>
          <w:rFonts w:ascii="Arial" w:eastAsiaTheme="minorHAnsi" w:hAnsi="Arial" w:cs="Arial"/>
          <w:b/>
          <w:bCs/>
          <w:sz w:val="20"/>
          <w:szCs w:val="20"/>
          <w:lang w:eastAsia="en-US"/>
        </w:rPr>
        <w:t>DÉCIMA SEXTA</w:t>
      </w:r>
      <w:r w:rsidRPr="00455D13">
        <w:rPr>
          <w:rFonts w:ascii="Arial" w:eastAsiaTheme="minorHAnsi" w:hAnsi="Arial" w:cs="Arial"/>
          <w:b/>
          <w:bCs/>
          <w:sz w:val="20"/>
          <w:szCs w:val="20"/>
          <w:lang w:eastAsia="en-US"/>
        </w:rPr>
        <w:t xml:space="preserve"> – DO FORO </w:t>
      </w:r>
      <w:bookmarkStart w:id="2" w:name="_GoBack"/>
      <w:bookmarkEnd w:id="2"/>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w:t>
      </w:r>
      <w:r w:rsidR="00272113">
        <w:rPr>
          <w:rFonts w:ascii="Arial" w:eastAsiaTheme="minorHAnsi" w:hAnsi="Arial" w:cs="Arial"/>
          <w:sz w:val="20"/>
          <w:szCs w:val="20"/>
          <w:lang w:eastAsia="en-US"/>
        </w:rPr>
        <w:t>í</w:t>
      </w:r>
      <w:r w:rsidRPr="00D16BEC">
        <w:rPr>
          <w:rFonts w:ascii="Arial" w:eastAsiaTheme="minorHAnsi" w:hAnsi="Arial" w:cs="Arial"/>
          <w:sz w:val="20"/>
          <w:szCs w:val="20"/>
          <w:lang w:eastAsia="en-US"/>
        </w:rPr>
        <w:t xml:space="preserve">cipes procurarão resolver administrativamente eventuais dúvidas e controvérsias decorrentes do presente ajuste. Não logrando êxito a solução administrativa, será competente para dirimir as questões decorrentes deste Termo de </w:t>
      </w:r>
      <w:r w:rsidR="00272113">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D16BEC" w:rsidSect="00C971DD">
          <w:pgSz w:w="11906" w:h="16838"/>
          <w:pgMar w:top="2552" w:right="1134" w:bottom="1701" w:left="1701" w:header="709" w:footer="709" w:gutter="0"/>
          <w:cols w:space="708"/>
          <w:docGrid w:linePitch="360"/>
        </w:sectPr>
      </w:pPr>
      <w:r w:rsidRPr="00D16BEC">
        <w:rPr>
          <w:rFonts w:ascii="Arial" w:hAnsi="Arial" w:cs="Arial"/>
          <w:sz w:val="20"/>
          <w:szCs w:val="20"/>
        </w:rPr>
        <w:t xml:space="preserve">Forquilhinha, SC, </w:t>
      </w:r>
      <w:r w:rsidR="00272113">
        <w:rPr>
          <w:rFonts w:ascii="Arial" w:hAnsi="Arial" w:cs="Arial"/>
          <w:sz w:val="20"/>
          <w:szCs w:val="20"/>
        </w:rPr>
        <w:t>20</w:t>
      </w:r>
      <w:r w:rsidR="0022180B" w:rsidRPr="00D16BEC">
        <w:rPr>
          <w:rFonts w:ascii="Arial" w:hAnsi="Arial" w:cs="Arial"/>
          <w:sz w:val="20"/>
          <w:szCs w:val="20"/>
        </w:rPr>
        <w:t xml:space="preserve"> de </w:t>
      </w:r>
      <w:r w:rsidR="00272113">
        <w:rPr>
          <w:rFonts w:ascii="Arial" w:hAnsi="Arial" w:cs="Arial"/>
          <w:sz w:val="20"/>
          <w:szCs w:val="20"/>
        </w:rPr>
        <w:t>dezembro</w:t>
      </w:r>
      <w:r w:rsidR="0022180B" w:rsidRPr="00D16BEC">
        <w:rPr>
          <w:rFonts w:ascii="Arial" w:hAnsi="Arial" w:cs="Arial"/>
          <w:sz w:val="20"/>
          <w:szCs w:val="20"/>
        </w:rPr>
        <w:t xml:space="preserve"> </w:t>
      </w:r>
      <w:r w:rsidRPr="00D16BEC">
        <w:rPr>
          <w:rFonts w:ascii="Arial" w:hAnsi="Arial" w:cs="Arial"/>
          <w:sz w:val="20"/>
          <w:szCs w:val="20"/>
        </w:rPr>
        <w:t>de 2018.</w:t>
      </w: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DE0E53" w:rsidP="00C971DD">
      <w:pPr>
        <w:tabs>
          <w:tab w:val="center" w:pos="4890"/>
        </w:tabs>
        <w:autoSpaceDE w:val="0"/>
        <w:autoSpaceDN w:val="0"/>
        <w:adjustRightInd w:val="0"/>
        <w:ind w:right="6"/>
        <w:jc w:val="center"/>
        <w:rPr>
          <w:rFonts w:ascii="Arial" w:hAnsi="Arial" w:cs="Arial"/>
          <w:sz w:val="20"/>
          <w:szCs w:val="20"/>
        </w:rPr>
      </w:pPr>
      <w:r w:rsidRPr="00D16BEC">
        <w:rPr>
          <w:rFonts w:ascii="Arial" w:hAnsi="Arial" w:cs="Arial"/>
          <w:sz w:val="20"/>
          <w:szCs w:val="20"/>
        </w:rPr>
        <w:t>FÉLIX HOBOLD</w:t>
      </w:r>
    </w:p>
    <w:p w:rsidR="00467AB5" w:rsidRPr="00D16BEC" w:rsidRDefault="00C971DD" w:rsidP="00C971DD">
      <w:pPr>
        <w:autoSpaceDE w:val="0"/>
        <w:autoSpaceDN w:val="0"/>
        <w:adjustRightInd w:val="0"/>
        <w:ind w:right="6"/>
        <w:jc w:val="center"/>
        <w:rPr>
          <w:rFonts w:ascii="Arial" w:hAnsi="Arial" w:cs="Arial"/>
          <w:sz w:val="20"/>
          <w:szCs w:val="20"/>
        </w:rPr>
      </w:pPr>
      <w:r w:rsidRPr="00D16BEC">
        <w:rPr>
          <w:rFonts w:ascii="Arial" w:hAnsi="Arial" w:cs="Arial"/>
          <w:sz w:val="20"/>
          <w:szCs w:val="20"/>
        </w:rPr>
        <w:t>Prefeito em Exercício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ASSOCIAÇÃO DE PAIS E AMIGOS DOS EXCEPCIONAIS DE FORQUILHINHA – APAE</w:t>
      </w:r>
    </w:p>
    <w:p w:rsidR="00990FBF" w:rsidRPr="00D16BEC" w:rsidRDefault="00990FBF" w:rsidP="00C971DD">
      <w:pPr>
        <w:autoSpaceDE w:val="0"/>
        <w:autoSpaceDN w:val="0"/>
        <w:adjustRightInd w:val="0"/>
        <w:ind w:right="6"/>
        <w:jc w:val="center"/>
        <w:rPr>
          <w:rFonts w:ascii="Arial" w:hAnsi="Arial" w:cs="Arial"/>
          <w:sz w:val="20"/>
          <w:szCs w:val="20"/>
        </w:rPr>
      </w:pPr>
      <w:r w:rsidRPr="00D16BEC">
        <w:rPr>
          <w:rFonts w:ascii="Arial" w:hAnsi="Arial" w:cs="Arial"/>
          <w:sz w:val="20"/>
          <w:szCs w:val="20"/>
        </w:rPr>
        <w:t>ROGÉRIO BRAZ FELLER</w:t>
      </w:r>
    </w:p>
    <w:p w:rsidR="00DE0E53" w:rsidRPr="00D16BEC" w:rsidRDefault="00DE0E53"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 xml:space="preserve">Diretor </w:t>
      </w:r>
      <w:r w:rsidR="00467AB5"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Pr="00D16BEC" w:rsidRDefault="00D16BEC"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272113">
        <w:rPr>
          <w:rFonts w:ascii="Arial" w:hAnsi="Arial" w:cs="Arial"/>
          <w:sz w:val="20"/>
        </w:rPr>
        <w:t>05</w:t>
      </w:r>
      <w:r w:rsidRPr="00D16BEC">
        <w:rPr>
          <w:rFonts w:ascii="Arial" w:hAnsi="Arial" w:cs="Arial"/>
          <w:sz w:val="20"/>
        </w:rPr>
        <w:t>/2018</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272113">
        <w:rPr>
          <w:rFonts w:ascii="Arial" w:hAnsi="Arial" w:cs="Arial"/>
          <w:sz w:val="20"/>
        </w:rPr>
        <w:t>04</w:t>
      </w:r>
      <w:r w:rsidRPr="00D16BEC">
        <w:rPr>
          <w:rFonts w:ascii="Arial" w:hAnsi="Arial" w:cs="Arial"/>
          <w:sz w:val="20"/>
        </w:rPr>
        <w:t>/</w:t>
      </w:r>
      <w:r w:rsidR="00272113">
        <w:rPr>
          <w:rFonts w:ascii="Arial" w:hAnsi="Arial" w:cs="Arial"/>
          <w:sz w:val="20"/>
        </w:rPr>
        <w:t>2018</w:t>
      </w:r>
      <w:r w:rsidRPr="00D16BEC">
        <w:rPr>
          <w:rFonts w:ascii="Arial" w:hAnsi="Arial" w:cs="Arial"/>
          <w:sz w:val="20"/>
        </w:rPr>
        <w:t>.</w:t>
      </w: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OSC PROPONENTE</w:t>
      </w:r>
      <w:r w:rsidRPr="00D16BEC">
        <w:rPr>
          <w:rFonts w:ascii="Arial" w:hAnsi="Arial" w:cs="Arial"/>
          <w:sz w:val="20"/>
        </w:rPr>
        <w:t>: Associação de Pais e Amigos dos Excepcionais de Forquilhinha – APAE.</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OBJETO</w:t>
      </w:r>
      <w:r w:rsidRPr="00D16BEC">
        <w:rPr>
          <w:rFonts w:ascii="Arial" w:hAnsi="Arial" w:cs="Arial"/>
          <w:sz w:val="20"/>
          <w:szCs w:val="20"/>
        </w:rPr>
        <w:t>: Transferência de recursos financeiros para a consecução de serviços de prevenção de Deficiências, Defesa de direitos, atendimento, reabilitação e inclusão social da pessoa cm deficiência intelectual e múltipla.</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VALOR</w:t>
      </w:r>
      <w:r w:rsidRPr="00D16BEC">
        <w:rPr>
          <w:rFonts w:ascii="Arial" w:hAnsi="Arial" w:cs="Arial"/>
          <w:sz w:val="20"/>
          <w:szCs w:val="20"/>
        </w:rPr>
        <w:t xml:space="preserve">: R$ </w:t>
      </w:r>
      <w:r w:rsidR="00272113">
        <w:rPr>
          <w:rFonts w:ascii="Arial" w:hAnsi="Arial" w:cs="Arial"/>
          <w:sz w:val="20"/>
          <w:szCs w:val="20"/>
        </w:rPr>
        <w:t>346.500</w:t>
      </w:r>
      <w:r w:rsidRPr="00D16BEC">
        <w:rPr>
          <w:rFonts w:ascii="Arial" w:hAnsi="Arial" w:cs="Arial"/>
          <w:sz w:val="20"/>
          <w:szCs w:val="20"/>
        </w:rPr>
        <w:t>,00</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VIGENCIA</w:t>
      </w:r>
      <w:r w:rsidRPr="00D16BEC">
        <w:rPr>
          <w:rFonts w:ascii="Arial" w:hAnsi="Arial" w:cs="Arial"/>
          <w:sz w:val="20"/>
          <w:szCs w:val="20"/>
        </w:rPr>
        <w:t xml:space="preserve">: </w:t>
      </w:r>
      <w:r w:rsidR="00272113">
        <w:rPr>
          <w:rFonts w:ascii="Arial" w:hAnsi="Arial" w:cs="Arial"/>
          <w:sz w:val="20"/>
          <w:szCs w:val="20"/>
        </w:rPr>
        <w:t xml:space="preserve">01/01/2019 a </w:t>
      </w:r>
      <w:r w:rsidRPr="00D16BEC">
        <w:rPr>
          <w:rFonts w:ascii="Arial" w:hAnsi="Arial" w:cs="Arial"/>
          <w:sz w:val="20"/>
          <w:szCs w:val="20"/>
        </w:rPr>
        <w:t>31/12/201</w:t>
      </w:r>
      <w:r w:rsidR="00272113">
        <w:rPr>
          <w:rFonts w:ascii="Arial" w:hAnsi="Arial" w:cs="Arial"/>
          <w:sz w:val="20"/>
          <w:szCs w:val="20"/>
        </w:rPr>
        <w:t>9</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DOTAÇÃO ORÇAMENTÁRIA</w:t>
      </w:r>
      <w:r w:rsidRPr="00D16BEC">
        <w:rPr>
          <w:rFonts w:ascii="Arial" w:hAnsi="Arial" w:cs="Arial"/>
          <w:sz w:val="20"/>
          <w:szCs w:val="20"/>
        </w:rPr>
        <w:t xml:space="preserve">: </w:t>
      </w:r>
      <w:r w:rsidR="00272113">
        <w:rPr>
          <w:rFonts w:ascii="Arial" w:hAnsi="Arial" w:cs="Arial"/>
          <w:sz w:val="20"/>
          <w:szCs w:val="20"/>
        </w:rPr>
        <w:t>0501.2020 elemento de despesa 3350 fonte 0100 (105).</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FUNDAMENTO LEGAL</w:t>
      </w:r>
      <w:r w:rsidRPr="00D16BEC">
        <w:rPr>
          <w:rFonts w:ascii="Arial" w:hAnsi="Arial" w:cs="Arial"/>
          <w:sz w:val="20"/>
          <w:szCs w:val="20"/>
        </w:rPr>
        <w:t>: Leis Federais 13.019/2014 e 13.204/2015, Decreto Municipal 199/2017.</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DATA DA ASSINATURA</w:t>
      </w:r>
      <w:r w:rsidRPr="00D16BEC">
        <w:rPr>
          <w:rFonts w:ascii="Arial" w:hAnsi="Arial" w:cs="Arial"/>
          <w:sz w:val="20"/>
          <w:szCs w:val="20"/>
        </w:rPr>
        <w:t xml:space="preserve">: </w:t>
      </w:r>
      <w:r w:rsidR="00272113">
        <w:rPr>
          <w:rFonts w:ascii="Arial" w:hAnsi="Arial" w:cs="Arial"/>
          <w:sz w:val="20"/>
          <w:szCs w:val="20"/>
        </w:rPr>
        <w:t>20</w:t>
      </w:r>
      <w:r w:rsidRPr="00D16BEC">
        <w:rPr>
          <w:rFonts w:ascii="Arial" w:hAnsi="Arial" w:cs="Arial"/>
          <w:sz w:val="20"/>
          <w:szCs w:val="20"/>
        </w:rPr>
        <w:t xml:space="preserve"> de </w:t>
      </w:r>
      <w:r w:rsidR="00272113">
        <w:rPr>
          <w:rFonts w:ascii="Arial" w:hAnsi="Arial" w:cs="Arial"/>
          <w:sz w:val="20"/>
          <w:szCs w:val="20"/>
        </w:rPr>
        <w:t>dezembro</w:t>
      </w:r>
      <w:r w:rsidRPr="00D16BEC">
        <w:rPr>
          <w:rFonts w:ascii="Arial" w:hAnsi="Arial" w:cs="Arial"/>
          <w:sz w:val="20"/>
          <w:szCs w:val="20"/>
        </w:rPr>
        <w:t xml:space="preserve"> de 2018.</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324785" w:rsidRPr="00D16BEC" w:rsidRDefault="00D16BEC" w:rsidP="00324785">
      <w:pPr>
        <w:pStyle w:val="Ttulo7"/>
        <w:rPr>
          <w:rFonts w:ascii="Arial" w:hAnsi="Arial" w:cs="Arial"/>
        </w:rPr>
      </w:pPr>
      <w:r>
        <w:rPr>
          <w:rFonts w:ascii="Arial" w:hAnsi="Arial" w:cs="Arial"/>
        </w:rPr>
        <w:t>FÉLIX HOBOLD</w:t>
      </w:r>
    </w:p>
    <w:p w:rsidR="00324785" w:rsidRPr="00D16BEC" w:rsidRDefault="00D16BEC" w:rsidP="00324785">
      <w:pPr>
        <w:spacing w:line="360" w:lineRule="auto"/>
        <w:jc w:val="center"/>
        <w:rPr>
          <w:rFonts w:ascii="Arial" w:hAnsi="Arial" w:cs="Arial"/>
          <w:sz w:val="20"/>
          <w:szCs w:val="20"/>
        </w:rPr>
      </w:pPr>
      <w:r>
        <w:rPr>
          <w:rFonts w:ascii="Arial" w:hAnsi="Arial" w:cs="Arial"/>
          <w:sz w:val="20"/>
          <w:szCs w:val="20"/>
        </w:rPr>
        <w:t>Prefeito em Exercício</w:t>
      </w:r>
    </w:p>
    <w:p w:rsidR="00324785" w:rsidRPr="00D16BEC" w:rsidRDefault="00324785" w:rsidP="00324785">
      <w:pPr>
        <w:pStyle w:val="Corpodetexto"/>
        <w:spacing w:line="360" w:lineRule="auto"/>
        <w:rPr>
          <w:rFonts w:ascii="Arial" w:hAnsi="Arial" w:cs="Arial"/>
          <w:b w:val="0"/>
          <w:bCs w:val="0"/>
          <w:i/>
          <w:iCs/>
          <w:sz w:val="20"/>
        </w:rPr>
      </w:pP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D16BEC"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D16BEC"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0F44"/>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16F02"/>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609D"/>
    <w:rsid w:val="0021161E"/>
    <w:rsid w:val="0022180B"/>
    <w:rsid w:val="00226CAF"/>
    <w:rsid w:val="00230062"/>
    <w:rsid w:val="00230E54"/>
    <w:rsid w:val="00231484"/>
    <w:rsid w:val="00240E2C"/>
    <w:rsid w:val="0025062B"/>
    <w:rsid w:val="00254645"/>
    <w:rsid w:val="0027121A"/>
    <w:rsid w:val="00272113"/>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1527"/>
    <w:rsid w:val="0030512C"/>
    <w:rsid w:val="00305454"/>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E1875"/>
    <w:rsid w:val="003E4170"/>
    <w:rsid w:val="003F0BB1"/>
    <w:rsid w:val="003F20DF"/>
    <w:rsid w:val="004014EC"/>
    <w:rsid w:val="00401824"/>
    <w:rsid w:val="004038F4"/>
    <w:rsid w:val="004066FA"/>
    <w:rsid w:val="00450314"/>
    <w:rsid w:val="00452353"/>
    <w:rsid w:val="004559B6"/>
    <w:rsid w:val="00455D13"/>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0AE6"/>
    <w:rsid w:val="00605981"/>
    <w:rsid w:val="00613C20"/>
    <w:rsid w:val="006151E4"/>
    <w:rsid w:val="0063075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141E1"/>
    <w:rsid w:val="00A14F42"/>
    <w:rsid w:val="00A32CD2"/>
    <w:rsid w:val="00A51345"/>
    <w:rsid w:val="00A54BF5"/>
    <w:rsid w:val="00A563EE"/>
    <w:rsid w:val="00A66647"/>
    <w:rsid w:val="00A67D2E"/>
    <w:rsid w:val="00A7366D"/>
    <w:rsid w:val="00A85314"/>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B691C"/>
    <w:rsid w:val="00BC1EC4"/>
    <w:rsid w:val="00BC7C83"/>
    <w:rsid w:val="00BE061E"/>
    <w:rsid w:val="00BF609B"/>
    <w:rsid w:val="00C06547"/>
    <w:rsid w:val="00C13EE3"/>
    <w:rsid w:val="00C14B8E"/>
    <w:rsid w:val="00C212C5"/>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31F3"/>
    <w:rsid w:val="00E37E58"/>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738A"/>
    <w:rsid w:val="00FA3C67"/>
    <w:rsid w:val="00FA738F"/>
    <w:rsid w:val="00FB0743"/>
    <w:rsid w:val="00FB1024"/>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3BFF-6799-4785-AED0-A00DD88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5120</Words>
  <Characters>27652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7</cp:revision>
  <cp:lastPrinted>2018-12-20T09:22:00Z</cp:lastPrinted>
  <dcterms:created xsi:type="dcterms:W3CDTF">2018-12-19T09:40:00Z</dcterms:created>
  <dcterms:modified xsi:type="dcterms:W3CDTF">2018-12-21T10:57:00Z</dcterms:modified>
</cp:coreProperties>
</file>